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775C3" w14:textId="77777777" w:rsidR="00FD1594" w:rsidRDefault="000D1B15" w:rsidP="00FD1594">
      <w:pPr>
        <w:pStyle w:val="Default"/>
        <w:jc w:val="center"/>
        <w:rPr>
          <w:rFonts w:ascii="Arial" w:hAnsi="Arial" w:cs="Arial"/>
          <w:b/>
          <w:color w:val="0070C0"/>
          <w:sz w:val="72"/>
          <w:szCs w:val="72"/>
        </w:rPr>
      </w:pPr>
      <w:r>
        <w:rPr>
          <w:noProof/>
        </w:rPr>
        <w:drawing>
          <wp:anchor distT="0" distB="0" distL="114300" distR="114300" simplePos="0" relativeHeight="251663360" behindDoc="0" locked="0" layoutInCell="1" allowOverlap="1" wp14:anchorId="4D5FD4DC" wp14:editId="7075D023">
            <wp:simplePos x="0" y="0"/>
            <wp:positionH relativeFrom="column">
              <wp:posOffset>63500</wp:posOffset>
            </wp:positionH>
            <wp:positionV relativeFrom="paragraph">
              <wp:posOffset>-45085</wp:posOffset>
            </wp:positionV>
            <wp:extent cx="5550535" cy="2002155"/>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50535" cy="2002155"/>
                    </a:xfrm>
                    <a:prstGeom prst="rect">
                      <a:avLst/>
                    </a:prstGeom>
                    <a:noFill/>
                    <a:ln w="9525">
                      <a:noFill/>
                      <a:miter lim="800000"/>
                      <a:headEnd/>
                      <a:tailEnd/>
                    </a:ln>
                  </pic:spPr>
                </pic:pic>
              </a:graphicData>
            </a:graphic>
          </wp:anchor>
        </w:drawing>
      </w:r>
    </w:p>
    <w:p w14:paraId="640D721C" w14:textId="77777777" w:rsidR="00FD1594" w:rsidRDefault="00FD1594" w:rsidP="000D1B15">
      <w:pPr>
        <w:jc w:val="center"/>
        <w:rPr>
          <w:rFonts w:ascii="Arial" w:hAnsi="Arial" w:cs="Arial"/>
          <w:b/>
          <w:color w:val="0070C0"/>
          <w:sz w:val="72"/>
          <w:szCs w:val="72"/>
        </w:rPr>
      </w:pPr>
    </w:p>
    <w:p w14:paraId="72DF85D1" w14:textId="77777777" w:rsidR="000D1B15" w:rsidRPr="00E10538" w:rsidRDefault="00FD1594" w:rsidP="000D1B15">
      <w:pPr>
        <w:jc w:val="center"/>
        <w:rPr>
          <w:rFonts w:ascii="Arial" w:hAnsi="Arial" w:cs="Arial"/>
          <w:b/>
          <w:color w:val="0070C0"/>
          <w:sz w:val="72"/>
          <w:szCs w:val="72"/>
        </w:rPr>
      </w:pPr>
      <w:r>
        <w:rPr>
          <w:rFonts w:ascii="Arial" w:hAnsi="Arial" w:cs="Arial"/>
          <w:b/>
          <w:color w:val="0070C0"/>
          <w:sz w:val="72"/>
          <w:szCs w:val="72"/>
        </w:rPr>
        <w:t>Health and Safety Lettings</w:t>
      </w:r>
      <w:r w:rsidR="000D1B15" w:rsidRPr="00E10538">
        <w:rPr>
          <w:rFonts w:ascii="Arial" w:hAnsi="Arial" w:cs="Arial"/>
          <w:b/>
          <w:color w:val="0070C0"/>
          <w:sz w:val="72"/>
          <w:szCs w:val="72"/>
        </w:rPr>
        <w:t xml:space="preserve"> Policy</w:t>
      </w:r>
    </w:p>
    <w:p w14:paraId="041DA77A" w14:textId="77777777" w:rsidR="00FD1594" w:rsidRDefault="00FD1594" w:rsidP="000D1B15">
      <w:pPr>
        <w:rPr>
          <w:rFonts w:ascii="Britannic Bold" w:hAnsi="Britannic Bold" w:cs="Arial"/>
          <w:sz w:val="24"/>
          <w:szCs w:val="24"/>
        </w:rPr>
      </w:pPr>
    </w:p>
    <w:p w14:paraId="00AEB33D" w14:textId="77777777" w:rsidR="00FD1594" w:rsidRDefault="00FD1594" w:rsidP="000D1B15">
      <w:pPr>
        <w:rPr>
          <w:rFonts w:ascii="Britannic Bold" w:hAnsi="Britannic Bold" w:cs="Arial"/>
          <w:sz w:val="24"/>
          <w:szCs w:val="24"/>
        </w:rPr>
      </w:pPr>
    </w:p>
    <w:p w14:paraId="491EDC50" w14:textId="77777777" w:rsidR="00FD1594" w:rsidRDefault="00FD1594" w:rsidP="000D1B15">
      <w:pPr>
        <w:rPr>
          <w:rFonts w:ascii="Britannic Bold" w:hAnsi="Britannic Bold" w:cs="Arial"/>
          <w:sz w:val="24"/>
          <w:szCs w:val="24"/>
        </w:rPr>
      </w:pPr>
    </w:p>
    <w:p w14:paraId="3FF6C8E6" w14:textId="77777777" w:rsidR="00FD1594" w:rsidRDefault="00FD1594" w:rsidP="000D1B15">
      <w:pPr>
        <w:rPr>
          <w:rFonts w:ascii="Britannic Bold" w:hAnsi="Britannic Bold" w:cs="Arial"/>
          <w:sz w:val="24"/>
          <w:szCs w:val="24"/>
        </w:rPr>
      </w:pPr>
    </w:p>
    <w:p w14:paraId="7985EAB4" w14:textId="77777777" w:rsidR="00FD1594" w:rsidRDefault="00FD1594" w:rsidP="000D1B15">
      <w:pPr>
        <w:rPr>
          <w:rFonts w:ascii="Britannic Bold" w:hAnsi="Britannic Bold" w:cs="Arial"/>
          <w:sz w:val="24"/>
          <w:szCs w:val="24"/>
        </w:rPr>
      </w:pPr>
    </w:p>
    <w:p w14:paraId="218A02B7" w14:textId="77777777" w:rsidR="000D1B15" w:rsidRPr="00E10538" w:rsidRDefault="009C12AB" w:rsidP="00454686">
      <w:pPr>
        <w:jc w:val="center"/>
        <w:rPr>
          <w:rFonts w:ascii="Britannic Bold" w:hAnsi="Britannic Bold" w:cs="Arial"/>
          <w:sz w:val="24"/>
          <w:szCs w:val="24"/>
        </w:rPr>
      </w:pPr>
      <w:r>
        <w:rPr>
          <w:rFonts w:ascii="Britannic Bold" w:hAnsi="Britannic Bold" w:cs="Arial"/>
          <w:sz w:val="24"/>
          <w:szCs w:val="24"/>
        </w:rPr>
        <w:t>Manor Hill First School</w:t>
      </w:r>
    </w:p>
    <w:p w14:paraId="4696DBC1" w14:textId="77777777" w:rsidR="000D1B15" w:rsidRDefault="000D1B15" w:rsidP="000D1B15">
      <w:r>
        <w:t xml:space="preserve">                         </w:t>
      </w:r>
    </w:p>
    <w:p w14:paraId="24795A93" w14:textId="77777777" w:rsidR="000D1B15" w:rsidRDefault="00DF7B67" w:rsidP="000D1B15">
      <w:r>
        <w:rPr>
          <w:noProof/>
        </w:rPr>
        <mc:AlternateContent>
          <mc:Choice Requires="wps">
            <w:drawing>
              <wp:anchor distT="0" distB="0" distL="114300" distR="114300" simplePos="0" relativeHeight="251662336" behindDoc="0" locked="0" layoutInCell="1" allowOverlap="1" wp14:anchorId="72BED535" wp14:editId="1E065442">
                <wp:simplePos x="0" y="0"/>
                <wp:positionH relativeFrom="column">
                  <wp:posOffset>2066290</wp:posOffset>
                </wp:positionH>
                <wp:positionV relativeFrom="paragraph">
                  <wp:posOffset>26670</wp:posOffset>
                </wp:positionV>
                <wp:extent cx="1719580" cy="17964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179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0BA049" w14:textId="77777777" w:rsidR="009C12AB" w:rsidRDefault="009C12AB" w:rsidP="000D1B15">
                            <w:r>
                              <w:rPr>
                                <w:noProof/>
                              </w:rPr>
                              <w:drawing>
                                <wp:inline distT="0" distB="0" distL="0" distR="0" wp14:anchorId="6CD46A86" wp14:editId="2C078DE4">
                                  <wp:extent cx="1536700" cy="1141535"/>
                                  <wp:effectExtent l="0" t="0" r="6350" b="1905"/>
                                  <wp:docPr id="4" name="Picture 4"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700" cy="1141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BED535" id="_x0000_t202" coordsize="21600,21600" o:spt="202" path="m,l,21600r21600,l21600,xe">
                <v:stroke joinstyle="miter"/>
                <v:path gradientshapeok="t" o:connecttype="rect"/>
              </v:shapetype>
              <v:shape id="Text Box 2" o:spid="_x0000_s1026" type="#_x0000_t202" style="position:absolute;margin-left:162.7pt;margin-top:2.1pt;width:135.4pt;height:1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" stroked="f">
                <v:textbox>
                  <w:txbxContent>
                    <w:p w14:paraId="6B0BA049" w14:textId="77777777" w:rsidR="009C12AB" w:rsidRDefault="009C12AB" w:rsidP="000D1B15">
                      <w:r>
                        <w:rPr>
                          <w:noProof/>
                        </w:rPr>
                        <w:drawing>
                          <wp:inline distT="0" distB="0" distL="0" distR="0" wp14:anchorId="6CD46A86" wp14:editId="2C078DE4">
                            <wp:extent cx="1536700" cy="1141535"/>
                            <wp:effectExtent l="0" t="0" r="6350" b="1905"/>
                            <wp:docPr id="4" name="Picture 4"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700" cy="1141535"/>
                                    </a:xfrm>
                                    <a:prstGeom prst="rect">
                                      <a:avLst/>
                                    </a:prstGeom>
                                    <a:noFill/>
                                    <a:ln>
                                      <a:noFill/>
                                    </a:ln>
                                  </pic:spPr>
                                </pic:pic>
                              </a:graphicData>
                            </a:graphic>
                          </wp:inline>
                        </w:drawing>
                      </w:r>
                    </w:p>
                  </w:txbxContent>
                </v:textbox>
                <w10:wrap type="square"/>
              </v:shape>
            </w:pict>
          </mc:Fallback>
        </mc:AlternateContent>
      </w:r>
    </w:p>
    <w:p w14:paraId="5E947C9D" w14:textId="77777777" w:rsidR="000D1B15" w:rsidRDefault="000D1B15" w:rsidP="000D1B15">
      <w:r>
        <w:t xml:space="preserve">                                                          </w:t>
      </w:r>
    </w:p>
    <w:p w14:paraId="017D6A41" w14:textId="77777777" w:rsidR="000D1B15" w:rsidRDefault="000D1B15" w:rsidP="000D1B15">
      <w:r>
        <w:t xml:space="preserve">                                                            </w:t>
      </w:r>
    </w:p>
    <w:p w14:paraId="43620393" w14:textId="77777777" w:rsidR="000D1B15" w:rsidRDefault="000D1B15" w:rsidP="000D1B15">
      <w:r>
        <w:t xml:space="preserve"> </w:t>
      </w:r>
    </w:p>
    <w:p w14:paraId="222FEE94" w14:textId="77777777" w:rsidR="00454686" w:rsidRDefault="000D1B15" w:rsidP="000D1B15">
      <w:r>
        <w:t xml:space="preserve">        </w:t>
      </w:r>
    </w:p>
    <w:p w14:paraId="23E07058" w14:textId="77777777" w:rsidR="000D1B15" w:rsidRDefault="000D1B15" w:rsidP="000D1B15">
      <w:r>
        <w:t xml:space="preserve">                                                            </w:t>
      </w:r>
    </w:p>
    <w:p w14:paraId="7442ABDE" w14:textId="77777777" w:rsidR="00FD1594" w:rsidRPr="00454686" w:rsidRDefault="00FD1594" w:rsidP="00454686">
      <w:pPr>
        <w:pStyle w:val="ListParagraph"/>
        <w:numPr>
          <w:ilvl w:val="0"/>
          <w:numId w:val="10"/>
        </w:numPr>
        <w:spacing w:after="120" w:line="240" w:lineRule="auto"/>
        <w:ind w:left="425" w:hanging="425"/>
        <w:rPr>
          <w:rFonts w:ascii="Calibri" w:hAnsi="Calibri" w:cs="Arial"/>
          <w:b/>
          <w:sz w:val="28"/>
          <w:szCs w:val="28"/>
        </w:rPr>
      </w:pPr>
      <w:r w:rsidRPr="00454686">
        <w:rPr>
          <w:rFonts w:ascii="Calibri" w:hAnsi="Calibri" w:cs="Arial"/>
          <w:b/>
          <w:sz w:val="28"/>
          <w:szCs w:val="28"/>
        </w:rPr>
        <w:lastRenderedPageBreak/>
        <w:t xml:space="preserve">Letting Arrangements </w:t>
      </w:r>
    </w:p>
    <w:p w14:paraId="3CC863ED"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Premises Managers are responsible for ensuring that the Letting of their premises is carried out with all legal/contractual and insurance requirements in place. Premises managers are responsible for ensuring that appropriate Public Liability Insurance is in place for Lettings and other community activities which take place on their premises.</w:t>
      </w:r>
    </w:p>
    <w:p w14:paraId="6EAE53BC"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The guidance below provides further details on the health and safety considerations for Premises Managers when letting out their premises which they may wish to record on their Lettings Agreement. </w:t>
      </w:r>
    </w:p>
    <w:p w14:paraId="30CF4EEE"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Premises managers are advised that health and safety considerations for Lettings should not be “generic” and that all Lettings will present different risks to the premises which should be considered during the planning stage. </w:t>
      </w:r>
    </w:p>
    <w:p w14:paraId="1C13CF37" w14:textId="77777777" w:rsidR="00FD1594" w:rsidRPr="002B60CF" w:rsidRDefault="00FD1594" w:rsidP="00FD1594">
      <w:pPr>
        <w:pStyle w:val="ListParagraph"/>
        <w:numPr>
          <w:ilvl w:val="0"/>
          <w:numId w:val="10"/>
        </w:numPr>
        <w:spacing w:after="120" w:line="240" w:lineRule="auto"/>
        <w:ind w:left="425" w:hanging="425"/>
        <w:rPr>
          <w:rFonts w:ascii="Calibri" w:hAnsi="Calibri" w:cs="Arial"/>
          <w:b/>
          <w:sz w:val="28"/>
          <w:szCs w:val="28"/>
        </w:rPr>
      </w:pPr>
      <w:r w:rsidRPr="00362A17">
        <w:rPr>
          <w:rFonts w:ascii="Calibri" w:hAnsi="Calibri" w:cs="Arial"/>
          <w:b/>
          <w:sz w:val="28"/>
          <w:szCs w:val="28"/>
        </w:rPr>
        <w:t>Existing health and safety guidance</w:t>
      </w:r>
    </w:p>
    <w:p w14:paraId="3F0120C9" w14:textId="77777777" w:rsidR="00FD1594" w:rsidRPr="00500175" w:rsidRDefault="00FD1594" w:rsidP="00FD1594">
      <w:pPr>
        <w:spacing w:after="120"/>
        <w:rPr>
          <w:rFonts w:ascii="Calibri" w:hAnsi="Calibri" w:cs="Arial"/>
          <w:sz w:val="26"/>
          <w:szCs w:val="26"/>
        </w:rPr>
      </w:pPr>
      <w:r>
        <w:rPr>
          <w:rFonts w:ascii="Calibri" w:hAnsi="Calibri" w:cs="Arial"/>
          <w:sz w:val="26"/>
          <w:szCs w:val="26"/>
        </w:rPr>
        <w:t>T</w:t>
      </w:r>
      <w:r w:rsidRPr="00500175">
        <w:rPr>
          <w:rFonts w:ascii="Calibri" w:hAnsi="Calibri" w:cs="Arial"/>
          <w:sz w:val="26"/>
          <w:szCs w:val="26"/>
        </w:rPr>
        <w:t>he school</w:t>
      </w:r>
      <w:r>
        <w:rPr>
          <w:rFonts w:ascii="Calibri" w:hAnsi="Calibri" w:cs="Arial"/>
          <w:sz w:val="26"/>
          <w:szCs w:val="26"/>
        </w:rPr>
        <w:t>’s</w:t>
      </w:r>
      <w:r w:rsidRPr="00500175">
        <w:rPr>
          <w:rFonts w:ascii="Calibri" w:hAnsi="Calibri" w:cs="Arial"/>
          <w:sz w:val="26"/>
          <w:szCs w:val="26"/>
        </w:rPr>
        <w:t xml:space="preserve"> Health and Safety Policy provided by the Health, Safety and Wellbeing Service provides the following template for health and safety considerations in Lettings.  </w:t>
      </w:r>
    </w:p>
    <w:tbl>
      <w:tblPr>
        <w:tblStyle w:val="TableGrid"/>
        <w:tblW w:w="0" w:type="auto"/>
        <w:tblInd w:w="108" w:type="dxa"/>
        <w:tblLook w:val="04A0" w:firstRow="1" w:lastRow="0" w:firstColumn="1" w:lastColumn="0" w:noHBand="0" w:noVBand="1"/>
      </w:tblPr>
      <w:tblGrid>
        <w:gridCol w:w="4872"/>
        <w:gridCol w:w="4036"/>
      </w:tblGrid>
      <w:tr w:rsidR="00D17C5E" w:rsidRPr="00071DBB" w14:paraId="0244EC24" w14:textId="77777777" w:rsidTr="00D17C5E">
        <w:tc>
          <w:tcPr>
            <w:tcW w:w="4872" w:type="dxa"/>
          </w:tcPr>
          <w:p w14:paraId="29539484"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 xml:space="preserve">Name of Premises Manager or member of Leadership team responsible for Lettings </w:t>
            </w:r>
          </w:p>
        </w:tc>
        <w:tc>
          <w:tcPr>
            <w:tcW w:w="4035" w:type="dxa"/>
            <w:shd w:val="clear" w:color="auto" w:fill="auto"/>
          </w:tcPr>
          <w:p w14:paraId="06754919" w14:textId="4B4F06BD" w:rsidR="00D17C5E" w:rsidRPr="00D17C5E" w:rsidRDefault="00F354A2">
            <w:pPr>
              <w:rPr>
                <w:rFonts w:cs="Arial"/>
                <w:snapToGrid w:val="0"/>
                <w:sz w:val="28"/>
                <w:szCs w:val="28"/>
              </w:rPr>
            </w:pPr>
            <w:r>
              <w:rPr>
                <w:rFonts w:cs="Arial"/>
                <w:snapToGrid w:val="0"/>
                <w:sz w:val="28"/>
                <w:szCs w:val="28"/>
              </w:rPr>
              <w:t>Lindsay Harris</w:t>
            </w:r>
          </w:p>
          <w:p w14:paraId="5C81FFF3" w14:textId="77777777" w:rsidR="00D17C5E" w:rsidRPr="00D17C5E" w:rsidRDefault="00D17C5E">
            <w:pPr>
              <w:rPr>
                <w:rFonts w:cs="Arial"/>
                <w:snapToGrid w:val="0"/>
                <w:sz w:val="28"/>
                <w:szCs w:val="28"/>
              </w:rPr>
            </w:pPr>
            <w:r w:rsidRPr="00D17C5E">
              <w:rPr>
                <w:rFonts w:cs="Arial"/>
                <w:snapToGrid w:val="0"/>
                <w:sz w:val="28"/>
                <w:szCs w:val="28"/>
              </w:rPr>
              <w:t>Julie Johnson</w:t>
            </w:r>
          </w:p>
        </w:tc>
      </w:tr>
      <w:tr w:rsidR="00D17C5E" w:rsidRPr="00071DBB" w14:paraId="35DCE636" w14:textId="77777777" w:rsidTr="00D17C5E">
        <w:tc>
          <w:tcPr>
            <w:tcW w:w="8908" w:type="dxa"/>
            <w:gridSpan w:val="2"/>
          </w:tcPr>
          <w:p w14:paraId="2923D2E8"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 xml:space="preserve">Our arrangements for managing Lettings of the school or external premises are:  </w:t>
            </w:r>
          </w:p>
          <w:p w14:paraId="5E5EE01B"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Forms completed and payment made via invoice (see lettings policy).</w:t>
            </w:r>
          </w:p>
          <w:p w14:paraId="78C843C5"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p>
        </w:tc>
      </w:tr>
      <w:tr w:rsidR="00D17C5E" w:rsidRPr="00071DBB" w14:paraId="05E152A6" w14:textId="77777777" w:rsidTr="00D17C5E">
        <w:tc>
          <w:tcPr>
            <w:tcW w:w="8908" w:type="dxa"/>
            <w:gridSpan w:val="2"/>
          </w:tcPr>
          <w:p w14:paraId="76787304"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The health and safety considerations for Lettings are considered and reviewed annually.</w:t>
            </w:r>
          </w:p>
        </w:tc>
      </w:tr>
      <w:tr w:rsidR="00D17C5E" w:rsidRPr="00071DBB" w14:paraId="300E1F3A" w14:textId="77777777" w:rsidTr="00D17C5E">
        <w:tc>
          <w:tcPr>
            <w:tcW w:w="8908" w:type="dxa"/>
            <w:gridSpan w:val="2"/>
          </w:tcPr>
          <w:p w14:paraId="302C56E3"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Hirers have in place their own risk assessments, first aid arrangements/ fire procedures, safeguarding policy and emergency procedures.</w:t>
            </w:r>
          </w:p>
        </w:tc>
      </w:tr>
      <w:tr w:rsidR="00D17C5E" w:rsidRPr="00071DBB" w14:paraId="6CBA7DD9" w14:textId="77777777" w:rsidTr="00D17C5E">
        <w:tc>
          <w:tcPr>
            <w:tcW w:w="8908" w:type="dxa"/>
            <w:gridSpan w:val="2"/>
          </w:tcPr>
          <w:p w14:paraId="28D0C8F7"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Hirers are responsible for obtaining the necessary local authority licenses for their activities and these must be provided to the school/</w:t>
            </w:r>
            <w:proofErr w:type="gramStart"/>
            <w:r w:rsidRPr="00D17C5E">
              <w:rPr>
                <w:rFonts w:cs="Arial"/>
                <w:snapToGrid w:val="0"/>
                <w:sz w:val="28"/>
                <w:szCs w:val="28"/>
              </w:rPr>
              <w:t>academy  on</w:t>
            </w:r>
            <w:proofErr w:type="gramEnd"/>
            <w:r w:rsidRPr="00D17C5E">
              <w:rPr>
                <w:rFonts w:cs="Arial"/>
                <w:snapToGrid w:val="0"/>
                <w:sz w:val="28"/>
                <w:szCs w:val="28"/>
              </w:rPr>
              <w:t xml:space="preserve"> request. </w:t>
            </w:r>
          </w:p>
        </w:tc>
      </w:tr>
      <w:tr w:rsidR="00D17C5E" w:rsidRPr="00071DBB" w14:paraId="0C7D9BD9" w14:textId="77777777" w:rsidTr="00D17C5E">
        <w:tc>
          <w:tcPr>
            <w:tcW w:w="8908" w:type="dxa"/>
            <w:gridSpan w:val="2"/>
          </w:tcPr>
          <w:p w14:paraId="497AF108" w14:textId="77777777" w:rsidR="00D17C5E" w:rsidRPr="00D17C5E" w:rsidRDefault="00D17C5E" w:rsidP="007F11D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napToGrid w:val="0"/>
                <w:sz w:val="28"/>
                <w:szCs w:val="28"/>
              </w:rPr>
            </w:pPr>
            <w:r w:rsidRPr="00D17C5E">
              <w:rPr>
                <w:rFonts w:cs="Arial"/>
                <w:snapToGrid w:val="0"/>
                <w:sz w:val="28"/>
                <w:szCs w:val="28"/>
              </w:rPr>
              <w:t xml:space="preserve">Hirers must provide a register of those present during a letting upon request. </w:t>
            </w:r>
          </w:p>
        </w:tc>
      </w:tr>
    </w:tbl>
    <w:p w14:paraId="49D08270" w14:textId="77777777" w:rsidR="00FD1594" w:rsidRPr="00FD778A" w:rsidRDefault="00FD1594" w:rsidP="00FD1594">
      <w:pPr>
        <w:spacing w:after="120"/>
        <w:rPr>
          <w:rFonts w:ascii="Calibri" w:hAnsi="Calibri" w:cs="Arial"/>
          <w:sz w:val="28"/>
          <w:szCs w:val="28"/>
        </w:rPr>
      </w:pPr>
    </w:p>
    <w:p w14:paraId="5F28DBC7" w14:textId="77777777" w:rsidR="00FD1594" w:rsidRPr="00362A17" w:rsidRDefault="00FD1594" w:rsidP="00FD1594">
      <w:pPr>
        <w:pStyle w:val="ListParagraph"/>
        <w:numPr>
          <w:ilvl w:val="0"/>
          <w:numId w:val="10"/>
        </w:numPr>
        <w:spacing w:after="120" w:line="240" w:lineRule="auto"/>
        <w:ind w:left="426" w:hanging="426"/>
        <w:rPr>
          <w:rFonts w:ascii="Calibri" w:hAnsi="Calibri" w:cs="Arial"/>
          <w:b/>
          <w:sz w:val="28"/>
          <w:szCs w:val="28"/>
        </w:rPr>
      </w:pPr>
      <w:r w:rsidRPr="00362A17">
        <w:rPr>
          <w:rFonts w:ascii="Calibri" w:hAnsi="Calibri" w:cs="Arial"/>
          <w:b/>
          <w:sz w:val="28"/>
          <w:szCs w:val="28"/>
        </w:rPr>
        <w:t xml:space="preserve">Planning – managing risk and hazard exchange </w:t>
      </w:r>
    </w:p>
    <w:p w14:paraId="3D843A02"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A meeting between both parties must take place which includes an exchange of information about health and safety and risk assessments relevant to the Letting. It is suggested that a formal “hazard exchange” document is in place to record this information and is retained by the both parties alongside any risk assessments which may be relevant. An example “Hazard Exchange Information for Lettings” template can be found in Appendix 1.  </w:t>
      </w:r>
    </w:p>
    <w:p w14:paraId="14B23AF7"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lastRenderedPageBreak/>
        <w:t xml:space="preserve">The hazard exchange process should include: </w:t>
      </w:r>
    </w:p>
    <w:p w14:paraId="148CE036" w14:textId="77777777" w:rsidR="00FD1594" w:rsidRPr="00500175" w:rsidRDefault="00FD1594" w:rsidP="00FD1594">
      <w:pPr>
        <w:pStyle w:val="ListParagraph"/>
        <w:numPr>
          <w:ilvl w:val="0"/>
          <w:numId w:val="11"/>
        </w:numPr>
        <w:spacing w:after="120" w:line="240" w:lineRule="auto"/>
        <w:rPr>
          <w:rFonts w:ascii="Calibri" w:hAnsi="Calibri" w:cs="Arial"/>
          <w:sz w:val="26"/>
          <w:szCs w:val="26"/>
        </w:rPr>
      </w:pPr>
      <w:r w:rsidRPr="00500175">
        <w:rPr>
          <w:rFonts w:ascii="Calibri" w:hAnsi="Calibri" w:cs="Arial"/>
          <w:sz w:val="26"/>
          <w:szCs w:val="26"/>
        </w:rPr>
        <w:t xml:space="preserve">The hazards that exist on the site which may be a risk to those letting the premises and any associated control measures in place which must be followed by those letting the premises. </w:t>
      </w:r>
    </w:p>
    <w:p w14:paraId="7B824038" w14:textId="77777777" w:rsidR="00FD1594" w:rsidRPr="00CE4D66" w:rsidRDefault="00FD1594" w:rsidP="00FD1594">
      <w:pPr>
        <w:pStyle w:val="ListParagraph"/>
        <w:numPr>
          <w:ilvl w:val="0"/>
          <w:numId w:val="11"/>
        </w:numPr>
        <w:spacing w:after="120" w:line="240" w:lineRule="auto"/>
        <w:ind w:left="714" w:hanging="357"/>
        <w:contextualSpacing w:val="0"/>
        <w:rPr>
          <w:rFonts w:ascii="Calibri" w:hAnsi="Calibri" w:cs="Arial"/>
          <w:sz w:val="26"/>
          <w:szCs w:val="26"/>
        </w:rPr>
      </w:pPr>
      <w:r w:rsidRPr="00500175">
        <w:rPr>
          <w:rFonts w:ascii="Calibri" w:hAnsi="Calibri" w:cs="Arial"/>
          <w:sz w:val="26"/>
          <w:szCs w:val="26"/>
        </w:rPr>
        <w:t>The hazards created by those letting the premises presenting a risk to the regular users of the premises or those present during the Letting, and any control measures the Letting will have in place to reduce the risks.</w:t>
      </w:r>
    </w:p>
    <w:p w14:paraId="4EE6A4EC" w14:textId="77777777" w:rsidR="00FD1594" w:rsidRPr="00362A17" w:rsidRDefault="00FD1594" w:rsidP="00FD1594">
      <w:pPr>
        <w:pStyle w:val="ListParagraph"/>
        <w:numPr>
          <w:ilvl w:val="0"/>
          <w:numId w:val="10"/>
        </w:numPr>
        <w:spacing w:after="120" w:line="240" w:lineRule="auto"/>
        <w:ind w:left="426" w:hanging="426"/>
        <w:rPr>
          <w:rFonts w:ascii="Calibri" w:hAnsi="Calibri" w:cs="Arial"/>
          <w:b/>
          <w:sz w:val="28"/>
          <w:szCs w:val="28"/>
        </w:rPr>
      </w:pPr>
      <w:r w:rsidRPr="00362A17">
        <w:rPr>
          <w:rFonts w:ascii="Calibri" w:hAnsi="Calibri" w:cs="Arial"/>
          <w:b/>
          <w:sz w:val="28"/>
          <w:szCs w:val="28"/>
        </w:rPr>
        <w:t xml:space="preserve">Security and access for </w:t>
      </w:r>
      <w:r>
        <w:rPr>
          <w:rFonts w:ascii="Calibri" w:hAnsi="Calibri" w:cs="Arial"/>
          <w:b/>
          <w:sz w:val="28"/>
          <w:szCs w:val="28"/>
        </w:rPr>
        <w:t>Lettings</w:t>
      </w:r>
    </w:p>
    <w:p w14:paraId="0151BFE4"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The premises manager must make clear on any Lettings Agreement the security arrangements for opening and closing the </w:t>
      </w:r>
      <w:r>
        <w:rPr>
          <w:rFonts w:ascii="Calibri" w:hAnsi="Calibri" w:cs="Arial"/>
          <w:sz w:val="26"/>
          <w:szCs w:val="26"/>
        </w:rPr>
        <w:t xml:space="preserve">premises, including times and </w:t>
      </w:r>
      <w:r w:rsidRPr="00500175">
        <w:rPr>
          <w:rFonts w:ascii="Calibri" w:hAnsi="Calibri" w:cs="Arial"/>
          <w:sz w:val="26"/>
          <w:szCs w:val="26"/>
        </w:rPr>
        <w:t>contact details for the person responsibl</w:t>
      </w:r>
      <w:r>
        <w:rPr>
          <w:rFonts w:ascii="Calibri" w:hAnsi="Calibri" w:cs="Arial"/>
          <w:sz w:val="26"/>
          <w:szCs w:val="26"/>
        </w:rPr>
        <w:t>e for doing this e.g. Caretaker</w:t>
      </w:r>
      <w:r w:rsidRPr="00500175">
        <w:rPr>
          <w:rFonts w:ascii="Calibri" w:hAnsi="Calibri" w:cs="Arial"/>
          <w:sz w:val="26"/>
          <w:szCs w:val="26"/>
        </w:rPr>
        <w:t xml:space="preserve">.  Those locking premises must carry out a check of the building to ensure </w:t>
      </w:r>
      <w:r>
        <w:rPr>
          <w:rFonts w:ascii="Calibri" w:hAnsi="Calibri" w:cs="Arial"/>
          <w:sz w:val="26"/>
          <w:szCs w:val="26"/>
        </w:rPr>
        <w:t xml:space="preserve">everyone has left the premises </w:t>
      </w:r>
      <w:r w:rsidRPr="00500175">
        <w:rPr>
          <w:rFonts w:ascii="Calibri" w:hAnsi="Calibri" w:cs="Arial"/>
          <w:sz w:val="26"/>
          <w:szCs w:val="26"/>
        </w:rPr>
        <w:t>before locking the si</w:t>
      </w:r>
      <w:r>
        <w:rPr>
          <w:rFonts w:ascii="Calibri" w:hAnsi="Calibri" w:cs="Arial"/>
          <w:sz w:val="26"/>
          <w:szCs w:val="26"/>
        </w:rPr>
        <w:t>te after a</w:t>
      </w:r>
      <w:r w:rsidRPr="00500175">
        <w:rPr>
          <w:rFonts w:ascii="Calibri" w:hAnsi="Calibri" w:cs="Arial"/>
          <w:sz w:val="26"/>
          <w:szCs w:val="26"/>
        </w:rPr>
        <w:t xml:space="preserve"> letting.  </w:t>
      </w:r>
    </w:p>
    <w:p w14:paraId="383B2C40"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Those letting the premises must provide supervision for those taking part in the letting activity who might arrive before the scheduled start time.  This is to ensure that those waiting do not become distracted and stray into unauthorised areas of the site.  </w:t>
      </w:r>
    </w:p>
    <w:p w14:paraId="511D6359"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Premises managers must discuss with those letting premises the permitted areas to be used and any limits of access on the site. Limits of access may include no access to areas within the building or access for external areas only e.g. use of external sports fields. For example, letting the sports field does not necessarily give access to toilet facilities or any other area of the </w:t>
      </w:r>
      <w:r>
        <w:rPr>
          <w:rFonts w:ascii="Calibri" w:hAnsi="Calibri" w:cs="Arial"/>
          <w:sz w:val="26"/>
          <w:szCs w:val="26"/>
        </w:rPr>
        <w:t xml:space="preserve">site, a letting of the hall may not include use of kitchen areas etc.  </w:t>
      </w:r>
      <w:r w:rsidRPr="00500175">
        <w:rPr>
          <w:rFonts w:ascii="Calibri" w:hAnsi="Calibri" w:cs="Arial"/>
          <w:sz w:val="26"/>
          <w:szCs w:val="26"/>
        </w:rPr>
        <w:t xml:space="preserve">  </w:t>
      </w:r>
    </w:p>
    <w:p w14:paraId="6F79394D"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Where spectators are invited to observe activities – e.g. football matches on the school field, those letting the premises must be able to take responsibility for the spectators as well as those participating.</w:t>
      </w:r>
    </w:p>
    <w:p w14:paraId="1898355D"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The premises managers must ensure that access is prevented to all hazardous areas on the site, such as roof areas, D&amp;T classrooms, machinery, substance storage facilities etc. </w:t>
      </w:r>
    </w:p>
    <w:p w14:paraId="2243E3F7" w14:textId="77777777" w:rsidR="00FD1594" w:rsidRDefault="00FD1594" w:rsidP="00FD1594">
      <w:pPr>
        <w:spacing w:after="120"/>
        <w:rPr>
          <w:rFonts w:ascii="Calibri" w:hAnsi="Calibri" w:cs="Arial"/>
          <w:sz w:val="26"/>
          <w:szCs w:val="26"/>
        </w:rPr>
      </w:pPr>
      <w:r w:rsidRPr="00500175">
        <w:rPr>
          <w:rFonts w:ascii="Calibri" w:hAnsi="Calibri" w:cs="Arial"/>
          <w:sz w:val="26"/>
          <w:szCs w:val="26"/>
        </w:rPr>
        <w:t>An agreement should be in place for those letting premises about reporting adverse incidents – such as trespassers</w:t>
      </w:r>
      <w:r>
        <w:rPr>
          <w:rFonts w:ascii="Calibri" w:hAnsi="Calibri" w:cs="Arial"/>
          <w:sz w:val="26"/>
          <w:szCs w:val="26"/>
        </w:rPr>
        <w:t xml:space="preserve"> -</w:t>
      </w:r>
      <w:r w:rsidRPr="00500175">
        <w:rPr>
          <w:rFonts w:ascii="Calibri" w:hAnsi="Calibri" w:cs="Arial"/>
          <w:sz w:val="26"/>
          <w:szCs w:val="26"/>
        </w:rPr>
        <w:t xml:space="preserve"> on site. Those letting a premises must know </w:t>
      </w:r>
      <w:r>
        <w:rPr>
          <w:rFonts w:ascii="Calibri" w:hAnsi="Calibri" w:cs="Arial"/>
          <w:sz w:val="26"/>
          <w:szCs w:val="26"/>
        </w:rPr>
        <w:t xml:space="preserve">how to report </w:t>
      </w:r>
      <w:r w:rsidRPr="00500175">
        <w:rPr>
          <w:rFonts w:ascii="Calibri" w:hAnsi="Calibri" w:cs="Arial"/>
          <w:sz w:val="26"/>
          <w:szCs w:val="26"/>
        </w:rPr>
        <w:t xml:space="preserve">any </w:t>
      </w:r>
      <w:r>
        <w:rPr>
          <w:rFonts w:ascii="Calibri" w:hAnsi="Calibri" w:cs="Arial"/>
          <w:sz w:val="26"/>
          <w:szCs w:val="26"/>
        </w:rPr>
        <w:t xml:space="preserve">adverse incidents to the premises manager or others following the agreed procedures. </w:t>
      </w:r>
    </w:p>
    <w:p w14:paraId="218D3088" w14:textId="77777777" w:rsidR="00D17C5E" w:rsidRDefault="00D17C5E" w:rsidP="00FD1594">
      <w:pPr>
        <w:spacing w:after="120"/>
        <w:rPr>
          <w:rFonts w:ascii="Calibri" w:hAnsi="Calibri" w:cs="Arial"/>
          <w:sz w:val="26"/>
          <w:szCs w:val="26"/>
        </w:rPr>
      </w:pPr>
    </w:p>
    <w:p w14:paraId="408B94EB" w14:textId="77777777" w:rsidR="00D17C5E" w:rsidRPr="00500175" w:rsidRDefault="00D17C5E" w:rsidP="00FD1594">
      <w:pPr>
        <w:spacing w:after="120"/>
        <w:rPr>
          <w:rFonts w:ascii="Calibri" w:hAnsi="Calibri" w:cs="Arial"/>
          <w:sz w:val="26"/>
          <w:szCs w:val="26"/>
        </w:rPr>
      </w:pPr>
    </w:p>
    <w:p w14:paraId="45DCC819" w14:textId="77777777" w:rsidR="00FD1594" w:rsidRPr="004760DF" w:rsidRDefault="00FD1594" w:rsidP="00FD1594">
      <w:pPr>
        <w:pStyle w:val="ListParagraph"/>
        <w:numPr>
          <w:ilvl w:val="0"/>
          <w:numId w:val="10"/>
        </w:numPr>
        <w:spacing w:after="120" w:line="240" w:lineRule="auto"/>
        <w:ind w:left="426" w:hanging="426"/>
        <w:rPr>
          <w:rFonts w:ascii="Calibri" w:hAnsi="Calibri" w:cs="Arial"/>
          <w:b/>
          <w:sz w:val="28"/>
          <w:szCs w:val="28"/>
        </w:rPr>
      </w:pPr>
      <w:r w:rsidRPr="004760DF">
        <w:rPr>
          <w:rFonts w:ascii="Calibri" w:hAnsi="Calibri" w:cs="Arial"/>
          <w:b/>
          <w:sz w:val="28"/>
          <w:szCs w:val="28"/>
        </w:rPr>
        <w:lastRenderedPageBreak/>
        <w:t xml:space="preserve">Safe Condition of the premises  </w:t>
      </w:r>
    </w:p>
    <w:p w14:paraId="41F540EC"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Checks should take place to ensure that the Letting can go ahead in a safe and secure manner, for example, arrangements may differ in winter and summer for use of sports fields. It should be made clear who will check the condition of rooms used inside the building or external areas such as fields and pitches prior to the Letting taking place.</w:t>
      </w:r>
    </w:p>
    <w:p w14:paraId="78C86F67"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Arrangements should be in place regarding the recording and reporting of defects found or created during a Letting. </w:t>
      </w:r>
    </w:p>
    <w:p w14:paraId="3C66C22C"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Where premises are used during winter months, arrangements should be in place for adequate external lighting to be switched on.</w:t>
      </w:r>
    </w:p>
    <w:p w14:paraId="4D33E049"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During winter or any inclement </w:t>
      </w:r>
      <w:proofErr w:type="gramStart"/>
      <w:r w:rsidRPr="00500175">
        <w:rPr>
          <w:rFonts w:ascii="Calibri" w:hAnsi="Calibri" w:cs="Arial"/>
          <w:sz w:val="26"/>
          <w:szCs w:val="26"/>
        </w:rPr>
        <w:t>weather</w:t>
      </w:r>
      <w:proofErr w:type="gramEnd"/>
      <w:r w:rsidRPr="00500175">
        <w:rPr>
          <w:rFonts w:ascii="Calibri" w:hAnsi="Calibri" w:cs="Arial"/>
          <w:sz w:val="26"/>
          <w:szCs w:val="26"/>
        </w:rPr>
        <w:t xml:space="preserve"> the site may have in place gritting or snow clearing arrangements, for example, the premises may have arrangements to grit some walkways for access and </w:t>
      </w:r>
      <w:proofErr w:type="spellStart"/>
      <w:r w:rsidRPr="00500175">
        <w:rPr>
          <w:rFonts w:ascii="Calibri" w:hAnsi="Calibri" w:cs="Arial"/>
          <w:sz w:val="26"/>
          <w:szCs w:val="26"/>
        </w:rPr>
        <w:t>not</w:t>
      </w:r>
      <w:proofErr w:type="spellEnd"/>
      <w:r w:rsidRPr="00500175">
        <w:rPr>
          <w:rFonts w:ascii="Calibri" w:hAnsi="Calibri" w:cs="Arial"/>
          <w:sz w:val="26"/>
          <w:szCs w:val="26"/>
        </w:rPr>
        <w:t xml:space="preserve"> other access points. Details should be communicated to those letting premises either as part of the letting agreement or by some other formal means. Those letting premises must take responsibility for ensuring pedestrians take the correct gritted access route to and from the premises.  </w:t>
      </w:r>
    </w:p>
    <w:p w14:paraId="5A30233D"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During extreme weather premises managers should review their Lettings and take the decision to refuse access if it is deemed to be unsafe.</w:t>
      </w:r>
    </w:p>
    <w:p w14:paraId="03C4C962" w14:textId="77777777" w:rsidR="00FD1594" w:rsidRPr="00500175" w:rsidRDefault="00FD1594" w:rsidP="00FD1594">
      <w:pPr>
        <w:spacing w:after="120"/>
        <w:rPr>
          <w:rFonts w:ascii="Calibri" w:hAnsi="Calibri" w:cs="Arial"/>
          <w:b/>
          <w:sz w:val="26"/>
          <w:szCs w:val="26"/>
        </w:rPr>
      </w:pPr>
      <w:r w:rsidRPr="00500175">
        <w:rPr>
          <w:rFonts w:ascii="Calibri" w:hAnsi="Calibri" w:cs="Arial"/>
          <w:b/>
          <w:sz w:val="26"/>
          <w:szCs w:val="26"/>
        </w:rPr>
        <w:t xml:space="preserve">Premises managers should undertake regular premises condition checks as part of their normal premises responsibilities and these should be recorded.  </w:t>
      </w:r>
    </w:p>
    <w:p w14:paraId="2F6E6F7F" w14:textId="77777777" w:rsidR="00FD1594" w:rsidRPr="004760DF" w:rsidRDefault="00FD1594" w:rsidP="00FD1594">
      <w:pPr>
        <w:pStyle w:val="ListParagraph"/>
        <w:numPr>
          <w:ilvl w:val="0"/>
          <w:numId w:val="10"/>
        </w:numPr>
        <w:spacing w:after="120" w:line="240" w:lineRule="auto"/>
        <w:ind w:left="426" w:hanging="426"/>
        <w:rPr>
          <w:rFonts w:ascii="Calibri" w:hAnsi="Calibri" w:cs="Arial"/>
          <w:b/>
          <w:sz w:val="28"/>
          <w:szCs w:val="28"/>
        </w:rPr>
      </w:pPr>
      <w:r w:rsidRPr="004760DF">
        <w:rPr>
          <w:rFonts w:ascii="Calibri" w:hAnsi="Calibri" w:cs="Arial"/>
          <w:b/>
          <w:sz w:val="28"/>
          <w:szCs w:val="28"/>
        </w:rPr>
        <w:t xml:space="preserve">Emergency procedures/fire  </w:t>
      </w:r>
    </w:p>
    <w:p w14:paraId="3AB82C23"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The Letting must have emergency procedures in place for their activities and the premises manager must make any Lettings aware of emergency procedures to be followed as part of the hazard exchange process. </w:t>
      </w:r>
    </w:p>
    <w:p w14:paraId="4681FBC1"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Premises managers should provide the Letting with the fire procedures for the premises and Lettings must then take responsibility to communicate the procedures to all those present. </w:t>
      </w:r>
    </w:p>
    <w:p w14:paraId="03A3E812"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Emergency procedures for a Letting may need to be created if access to parts of the building are not permitted, for example, will a Letting have access to the landline in the building, how will they raise the alarm in an emergency?</w:t>
      </w:r>
    </w:p>
    <w:p w14:paraId="420A9C8F"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Details about alarms and emergency lighting etc. must also be communicated. </w:t>
      </w:r>
    </w:p>
    <w:p w14:paraId="2C24DF42" w14:textId="77777777" w:rsidR="00FD1594" w:rsidRDefault="00FD1594" w:rsidP="00FD1594">
      <w:pPr>
        <w:spacing w:after="120"/>
        <w:rPr>
          <w:rFonts w:ascii="Calibri" w:hAnsi="Calibri" w:cs="Arial"/>
          <w:b/>
          <w:sz w:val="26"/>
          <w:szCs w:val="26"/>
        </w:rPr>
      </w:pPr>
      <w:r w:rsidRPr="00500175">
        <w:rPr>
          <w:rFonts w:ascii="Calibri" w:hAnsi="Calibri" w:cs="Arial"/>
          <w:b/>
          <w:sz w:val="26"/>
          <w:szCs w:val="26"/>
        </w:rPr>
        <w:t xml:space="preserve">Every Letting must be provided with information on what to do and who to contact in an emergency.  </w:t>
      </w:r>
    </w:p>
    <w:p w14:paraId="1D95C17E" w14:textId="77777777" w:rsidR="00D17C5E" w:rsidRPr="00500175" w:rsidRDefault="00D17C5E" w:rsidP="00FD1594">
      <w:pPr>
        <w:spacing w:after="120"/>
        <w:rPr>
          <w:rFonts w:ascii="Calibri" w:hAnsi="Calibri" w:cs="Arial"/>
          <w:b/>
          <w:sz w:val="26"/>
          <w:szCs w:val="26"/>
        </w:rPr>
      </w:pPr>
    </w:p>
    <w:p w14:paraId="152CC270" w14:textId="77777777" w:rsidR="00FD1594" w:rsidRPr="00A41169" w:rsidRDefault="00FD1594" w:rsidP="00FD1594">
      <w:pPr>
        <w:pStyle w:val="ListParagraph"/>
        <w:numPr>
          <w:ilvl w:val="0"/>
          <w:numId w:val="10"/>
        </w:numPr>
        <w:spacing w:after="120" w:line="240" w:lineRule="auto"/>
        <w:ind w:left="426" w:hanging="426"/>
        <w:rPr>
          <w:rFonts w:ascii="Calibri" w:hAnsi="Calibri" w:cs="Arial"/>
          <w:b/>
          <w:sz w:val="28"/>
          <w:szCs w:val="28"/>
        </w:rPr>
      </w:pPr>
      <w:r w:rsidRPr="00A41169">
        <w:rPr>
          <w:rFonts w:ascii="Calibri" w:hAnsi="Calibri" w:cs="Arial"/>
          <w:b/>
          <w:sz w:val="28"/>
          <w:szCs w:val="28"/>
        </w:rPr>
        <w:lastRenderedPageBreak/>
        <w:t>Accidents</w:t>
      </w:r>
    </w:p>
    <w:p w14:paraId="712BF6FC" w14:textId="77777777" w:rsidR="00FD1594" w:rsidRDefault="00FD1594" w:rsidP="00FD1594">
      <w:pPr>
        <w:spacing w:after="120"/>
        <w:rPr>
          <w:rFonts w:ascii="Calibri" w:hAnsi="Calibri" w:cs="Arial"/>
          <w:sz w:val="26"/>
          <w:szCs w:val="26"/>
        </w:rPr>
      </w:pPr>
      <w:r w:rsidRPr="00500175">
        <w:rPr>
          <w:rFonts w:ascii="Calibri" w:hAnsi="Calibri" w:cs="Arial"/>
          <w:sz w:val="26"/>
          <w:szCs w:val="26"/>
        </w:rPr>
        <w:t>A premises manager must clearly define what a Letting must do if an accident occurs on the site and how they should notify the premise</w:t>
      </w:r>
      <w:r>
        <w:rPr>
          <w:rFonts w:ascii="Calibri" w:hAnsi="Calibri" w:cs="Arial"/>
          <w:sz w:val="26"/>
          <w:szCs w:val="26"/>
        </w:rPr>
        <w:t>s</w:t>
      </w:r>
      <w:r w:rsidRPr="00500175">
        <w:rPr>
          <w:rFonts w:ascii="Calibri" w:hAnsi="Calibri" w:cs="Arial"/>
          <w:sz w:val="26"/>
          <w:szCs w:val="26"/>
        </w:rPr>
        <w:t xml:space="preserve"> manager.  Premises managers should review this information and investigate any accidents where the condition of premises or site problems may be relevant.  </w:t>
      </w:r>
    </w:p>
    <w:p w14:paraId="3EAF1982" w14:textId="77777777" w:rsidR="009C12AB" w:rsidRPr="00500175" w:rsidRDefault="009C12AB" w:rsidP="00FD1594">
      <w:pPr>
        <w:spacing w:after="120"/>
        <w:rPr>
          <w:rFonts w:ascii="Calibri" w:hAnsi="Calibri" w:cs="Arial"/>
          <w:sz w:val="26"/>
          <w:szCs w:val="26"/>
        </w:rPr>
      </w:pPr>
    </w:p>
    <w:p w14:paraId="5E7262B9" w14:textId="77777777" w:rsidR="00FD1594" w:rsidRDefault="00FD1594" w:rsidP="00FD1594">
      <w:pPr>
        <w:pStyle w:val="ListParagraph"/>
        <w:numPr>
          <w:ilvl w:val="0"/>
          <w:numId w:val="10"/>
        </w:numPr>
        <w:spacing w:after="120" w:line="240" w:lineRule="auto"/>
        <w:ind w:left="426" w:hanging="426"/>
        <w:rPr>
          <w:rFonts w:ascii="Calibri" w:hAnsi="Calibri" w:cs="Arial"/>
          <w:b/>
          <w:sz w:val="28"/>
          <w:szCs w:val="28"/>
        </w:rPr>
      </w:pPr>
      <w:r w:rsidRPr="00A41169">
        <w:rPr>
          <w:rFonts w:ascii="Calibri" w:hAnsi="Calibri" w:cs="Arial"/>
          <w:b/>
          <w:sz w:val="28"/>
          <w:szCs w:val="28"/>
        </w:rPr>
        <w:t>First Aid</w:t>
      </w:r>
    </w:p>
    <w:p w14:paraId="65422C85"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Premises Managers and those letting premises must be clear on whether the group letting the premises will have access to site first aid facilities and first aiders or whether the Letting will provide their own. </w:t>
      </w:r>
    </w:p>
    <w:p w14:paraId="36B2D7F0" w14:textId="77777777" w:rsidR="00FD1594" w:rsidRDefault="00FD1594" w:rsidP="00FD1594">
      <w:pPr>
        <w:pStyle w:val="ListParagraph"/>
        <w:numPr>
          <w:ilvl w:val="0"/>
          <w:numId w:val="10"/>
        </w:numPr>
        <w:spacing w:after="120" w:line="240" w:lineRule="auto"/>
        <w:ind w:left="426" w:hanging="426"/>
        <w:rPr>
          <w:rFonts w:ascii="Calibri" w:hAnsi="Calibri" w:cs="Arial"/>
          <w:b/>
          <w:sz w:val="28"/>
          <w:szCs w:val="28"/>
        </w:rPr>
      </w:pPr>
      <w:r w:rsidRPr="00272921">
        <w:rPr>
          <w:rFonts w:ascii="Calibri" w:hAnsi="Calibri" w:cs="Arial"/>
          <w:b/>
          <w:sz w:val="28"/>
          <w:szCs w:val="28"/>
        </w:rPr>
        <w:t>Parking and vehicles</w:t>
      </w:r>
    </w:p>
    <w:p w14:paraId="0612E211"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Any arrangements for parking and site access must be agreed with the Letting in </w:t>
      </w:r>
      <w:proofErr w:type="gramStart"/>
      <w:r w:rsidRPr="00500175">
        <w:rPr>
          <w:rFonts w:ascii="Calibri" w:hAnsi="Calibri" w:cs="Arial"/>
          <w:sz w:val="26"/>
          <w:szCs w:val="26"/>
        </w:rPr>
        <w:t>advance,  this</w:t>
      </w:r>
      <w:proofErr w:type="gramEnd"/>
      <w:r w:rsidRPr="00500175">
        <w:rPr>
          <w:rFonts w:ascii="Calibri" w:hAnsi="Calibri" w:cs="Arial"/>
          <w:sz w:val="26"/>
          <w:szCs w:val="26"/>
        </w:rPr>
        <w:t xml:space="preserve"> may include reinforcing the requirement to park in designated bays and ensuring that segregation of vehicles and pedestrians is maintained. </w:t>
      </w:r>
    </w:p>
    <w:p w14:paraId="1D774B6B" w14:textId="77777777" w:rsidR="00FD1594" w:rsidRDefault="00FD1594" w:rsidP="00FD1594">
      <w:pPr>
        <w:pStyle w:val="ListParagraph"/>
        <w:numPr>
          <w:ilvl w:val="0"/>
          <w:numId w:val="10"/>
        </w:numPr>
        <w:spacing w:after="120" w:line="240" w:lineRule="auto"/>
        <w:ind w:left="426" w:hanging="426"/>
        <w:rPr>
          <w:rFonts w:ascii="Calibri" w:hAnsi="Calibri" w:cs="Arial"/>
          <w:b/>
          <w:sz w:val="28"/>
          <w:szCs w:val="28"/>
        </w:rPr>
      </w:pPr>
      <w:r>
        <w:rPr>
          <w:rFonts w:ascii="Calibri" w:hAnsi="Calibri" w:cs="Arial"/>
          <w:b/>
          <w:sz w:val="28"/>
          <w:szCs w:val="28"/>
        </w:rPr>
        <w:t xml:space="preserve"> Cleaning and waste disposal</w:t>
      </w:r>
    </w:p>
    <w:p w14:paraId="049505EA"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The premises manager must discuss with those letting premises the potential for any waste which may be generated and any cleaning requirements as a result of the letting. Premises managers are advised to arrange that those letting should remove all waste and take responsibility for all cleaning as required, and that this should be agreed and recorded in the Lettings Agreement.  </w:t>
      </w:r>
    </w:p>
    <w:p w14:paraId="6410A4C4" w14:textId="77777777" w:rsidR="00FD1594" w:rsidRPr="00272921" w:rsidRDefault="00FD1594" w:rsidP="00FD1594">
      <w:pPr>
        <w:pStyle w:val="ListParagraph"/>
        <w:numPr>
          <w:ilvl w:val="0"/>
          <w:numId w:val="10"/>
        </w:numPr>
        <w:spacing w:after="120" w:line="240" w:lineRule="auto"/>
        <w:ind w:left="426" w:hanging="426"/>
        <w:rPr>
          <w:rFonts w:ascii="Calibri" w:hAnsi="Calibri" w:cs="Arial"/>
          <w:b/>
          <w:sz w:val="28"/>
          <w:szCs w:val="28"/>
        </w:rPr>
      </w:pPr>
      <w:r>
        <w:rPr>
          <w:rFonts w:ascii="Calibri" w:hAnsi="Calibri" w:cs="Arial"/>
          <w:b/>
          <w:sz w:val="28"/>
          <w:szCs w:val="28"/>
        </w:rPr>
        <w:t xml:space="preserve">Equipment </w:t>
      </w:r>
    </w:p>
    <w:p w14:paraId="6D8DED55"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It should be made clear in the Lettings agreements which equipment on the site may be used by the Letting. In </w:t>
      </w:r>
      <w:r>
        <w:rPr>
          <w:rFonts w:ascii="Calibri" w:hAnsi="Calibri" w:cs="Arial"/>
          <w:sz w:val="26"/>
          <w:szCs w:val="26"/>
        </w:rPr>
        <w:t xml:space="preserve">most situations, the </w:t>
      </w:r>
      <w:r w:rsidRPr="00500175">
        <w:rPr>
          <w:rFonts w:ascii="Calibri" w:hAnsi="Calibri" w:cs="Arial"/>
          <w:sz w:val="26"/>
          <w:szCs w:val="26"/>
        </w:rPr>
        <w:t xml:space="preserve">use of site owned equipment will not be permitted within the Letting and this must be made clear. </w:t>
      </w:r>
    </w:p>
    <w:p w14:paraId="78D6D8ED"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Equipment belonging to the group letting the premises must be safe, maintained and suitable for use for the activity and suitable for the use in the premises, this should be made clear within the letting agreement and also included in the</w:t>
      </w:r>
      <w:r>
        <w:rPr>
          <w:rFonts w:ascii="Calibri" w:hAnsi="Calibri" w:cs="Arial"/>
          <w:sz w:val="26"/>
          <w:szCs w:val="26"/>
        </w:rPr>
        <w:t>ir</w:t>
      </w:r>
      <w:r w:rsidRPr="00500175">
        <w:rPr>
          <w:rFonts w:ascii="Calibri" w:hAnsi="Calibri" w:cs="Arial"/>
          <w:sz w:val="26"/>
          <w:szCs w:val="26"/>
        </w:rPr>
        <w:t xml:space="preserve"> risk assessment. </w:t>
      </w:r>
    </w:p>
    <w:p w14:paraId="654CF076" w14:textId="77777777" w:rsidR="00FD1594" w:rsidRDefault="00FD1594" w:rsidP="00FD1594">
      <w:pPr>
        <w:spacing w:after="120"/>
        <w:rPr>
          <w:rFonts w:ascii="Calibri" w:hAnsi="Calibri" w:cs="Arial"/>
          <w:sz w:val="26"/>
          <w:szCs w:val="26"/>
        </w:rPr>
      </w:pPr>
      <w:r w:rsidRPr="00500175">
        <w:rPr>
          <w:rFonts w:ascii="Calibri" w:hAnsi="Calibri" w:cs="Arial"/>
          <w:sz w:val="26"/>
          <w:szCs w:val="26"/>
        </w:rPr>
        <w:t>Premises managers must also ensure that any portable electrical equipment brought onto site has been tested under the requirements for portable appliance testing and that where required a Residual Current Device (RCD) is in use.  If the equipment is left at the premises, it must be stored safely as agreed with the Premises Manager</w:t>
      </w:r>
      <w:r>
        <w:rPr>
          <w:rFonts w:ascii="Calibri" w:hAnsi="Calibri" w:cs="Arial"/>
          <w:sz w:val="26"/>
          <w:szCs w:val="26"/>
        </w:rPr>
        <w:t>, and only be used by those letting the premises</w:t>
      </w:r>
      <w:r w:rsidRPr="00500175">
        <w:rPr>
          <w:rFonts w:ascii="Calibri" w:hAnsi="Calibri" w:cs="Arial"/>
          <w:sz w:val="26"/>
          <w:szCs w:val="26"/>
        </w:rPr>
        <w:t>.</w:t>
      </w:r>
    </w:p>
    <w:p w14:paraId="53B1BC27" w14:textId="77777777" w:rsidR="00D17C5E" w:rsidRPr="00500175" w:rsidRDefault="00D17C5E" w:rsidP="00FD1594">
      <w:pPr>
        <w:spacing w:after="120"/>
        <w:rPr>
          <w:rFonts w:ascii="Calibri" w:hAnsi="Calibri" w:cs="Arial"/>
          <w:sz w:val="26"/>
          <w:szCs w:val="26"/>
        </w:rPr>
      </w:pPr>
    </w:p>
    <w:p w14:paraId="648C037A" w14:textId="77777777" w:rsidR="00FD1594" w:rsidRPr="00272921" w:rsidRDefault="00FD1594" w:rsidP="00FD1594">
      <w:pPr>
        <w:pStyle w:val="ListParagraph"/>
        <w:numPr>
          <w:ilvl w:val="0"/>
          <w:numId w:val="10"/>
        </w:numPr>
        <w:spacing w:after="120" w:line="240" w:lineRule="auto"/>
        <w:ind w:left="426" w:hanging="426"/>
        <w:rPr>
          <w:rFonts w:ascii="Calibri" w:hAnsi="Calibri" w:cs="Arial"/>
          <w:b/>
          <w:sz w:val="28"/>
          <w:szCs w:val="28"/>
        </w:rPr>
      </w:pPr>
      <w:r w:rsidRPr="00272921">
        <w:rPr>
          <w:rFonts w:ascii="Calibri" w:hAnsi="Calibri" w:cs="Arial"/>
          <w:b/>
          <w:sz w:val="28"/>
          <w:szCs w:val="28"/>
        </w:rPr>
        <w:lastRenderedPageBreak/>
        <w:t xml:space="preserve">Shared events (e.g. School and PTA) </w:t>
      </w:r>
    </w:p>
    <w:p w14:paraId="6A6E3AF5"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Much of the good practice around sharing of information and the use of risk assessments should be used for these types of events.  </w:t>
      </w:r>
    </w:p>
    <w:p w14:paraId="21D8A877" w14:textId="77777777" w:rsidR="00FD1594" w:rsidRPr="00272921" w:rsidRDefault="00FD1594" w:rsidP="00FD1594">
      <w:pPr>
        <w:pStyle w:val="ListParagraph"/>
        <w:numPr>
          <w:ilvl w:val="0"/>
          <w:numId w:val="10"/>
        </w:numPr>
        <w:spacing w:after="120" w:line="240" w:lineRule="auto"/>
        <w:ind w:left="426" w:hanging="426"/>
        <w:rPr>
          <w:rFonts w:ascii="Calibri" w:hAnsi="Calibri" w:cs="Arial"/>
          <w:b/>
          <w:sz w:val="28"/>
          <w:szCs w:val="28"/>
        </w:rPr>
      </w:pPr>
      <w:r w:rsidRPr="00272921">
        <w:rPr>
          <w:rFonts w:ascii="Calibri" w:hAnsi="Calibri" w:cs="Arial"/>
          <w:b/>
          <w:sz w:val="28"/>
          <w:szCs w:val="28"/>
        </w:rPr>
        <w:t xml:space="preserve">Communication </w:t>
      </w:r>
    </w:p>
    <w:p w14:paraId="0FC3A072"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 xml:space="preserve">Those letting premises must ensure that arrangements for the use of the premises and access </w:t>
      </w:r>
      <w:r>
        <w:rPr>
          <w:rFonts w:ascii="Calibri" w:hAnsi="Calibri" w:cs="Arial"/>
          <w:sz w:val="26"/>
          <w:szCs w:val="26"/>
        </w:rPr>
        <w:t xml:space="preserve">arrangements </w:t>
      </w:r>
      <w:r w:rsidRPr="00500175">
        <w:rPr>
          <w:rFonts w:ascii="Calibri" w:hAnsi="Calibri" w:cs="Arial"/>
          <w:sz w:val="26"/>
          <w:szCs w:val="26"/>
        </w:rPr>
        <w:t>are communicated to all those taking part and it</w:t>
      </w:r>
      <w:r>
        <w:rPr>
          <w:rFonts w:ascii="Calibri" w:hAnsi="Calibri" w:cs="Arial"/>
          <w:sz w:val="26"/>
          <w:szCs w:val="26"/>
        </w:rPr>
        <w:t xml:space="preserve"> is suggested that these are re</w:t>
      </w:r>
      <w:r w:rsidRPr="00500175">
        <w:rPr>
          <w:rFonts w:ascii="Calibri" w:hAnsi="Calibri" w:cs="Arial"/>
          <w:sz w:val="26"/>
          <w:szCs w:val="26"/>
        </w:rPr>
        <w:t xml:space="preserve">viewed with all Lettings regularly and at least annually. </w:t>
      </w:r>
    </w:p>
    <w:p w14:paraId="5EEEE644" w14:textId="77777777" w:rsidR="00FD1594" w:rsidRPr="00500175" w:rsidRDefault="00FD1594" w:rsidP="00FD1594">
      <w:pPr>
        <w:pStyle w:val="ListParagraph"/>
        <w:numPr>
          <w:ilvl w:val="0"/>
          <w:numId w:val="10"/>
        </w:numPr>
        <w:spacing w:after="120" w:line="240" w:lineRule="auto"/>
        <w:ind w:left="426" w:hanging="426"/>
        <w:rPr>
          <w:rFonts w:ascii="Calibri" w:hAnsi="Calibri" w:cs="Arial"/>
          <w:b/>
          <w:sz w:val="28"/>
          <w:szCs w:val="28"/>
        </w:rPr>
      </w:pPr>
      <w:r>
        <w:rPr>
          <w:rFonts w:ascii="Calibri" w:hAnsi="Calibri" w:cs="Arial"/>
          <w:sz w:val="28"/>
          <w:szCs w:val="28"/>
        </w:rPr>
        <w:t xml:space="preserve"> </w:t>
      </w:r>
      <w:r w:rsidRPr="00500175">
        <w:rPr>
          <w:rFonts w:ascii="Calibri" w:hAnsi="Calibri" w:cs="Arial"/>
          <w:b/>
          <w:sz w:val="28"/>
          <w:szCs w:val="28"/>
        </w:rPr>
        <w:t xml:space="preserve">Monitoring </w:t>
      </w:r>
    </w:p>
    <w:p w14:paraId="0E04A908" w14:textId="77777777" w:rsidR="00FD1594" w:rsidRPr="00500175" w:rsidRDefault="00FD1594" w:rsidP="00FD1594">
      <w:pPr>
        <w:spacing w:after="120"/>
        <w:rPr>
          <w:rFonts w:ascii="Calibri" w:hAnsi="Calibri" w:cs="Arial"/>
          <w:sz w:val="26"/>
          <w:szCs w:val="26"/>
        </w:rPr>
      </w:pPr>
      <w:r w:rsidRPr="00500175">
        <w:rPr>
          <w:rFonts w:ascii="Calibri" w:hAnsi="Calibri" w:cs="Arial"/>
          <w:sz w:val="26"/>
          <w:szCs w:val="26"/>
        </w:rPr>
        <w:t>Premises managers should hold regular review meetings with all Lettings to ensure that all parties have:</w:t>
      </w:r>
    </w:p>
    <w:p w14:paraId="63D541B7" w14:textId="77777777" w:rsidR="00FD1594" w:rsidRPr="00500175" w:rsidRDefault="00FD1594" w:rsidP="00FD1594">
      <w:pPr>
        <w:pStyle w:val="ListParagraph"/>
        <w:numPr>
          <w:ilvl w:val="0"/>
          <w:numId w:val="12"/>
        </w:numPr>
        <w:spacing w:after="120" w:line="240" w:lineRule="auto"/>
        <w:rPr>
          <w:rFonts w:ascii="Calibri" w:hAnsi="Calibri" w:cs="Arial"/>
          <w:sz w:val="26"/>
          <w:szCs w:val="26"/>
        </w:rPr>
      </w:pPr>
      <w:r w:rsidRPr="00500175">
        <w:rPr>
          <w:rFonts w:ascii="Calibri" w:hAnsi="Calibri" w:cs="Arial"/>
          <w:sz w:val="26"/>
          <w:szCs w:val="26"/>
        </w:rPr>
        <w:t xml:space="preserve">the opportunity to update and exchange information, </w:t>
      </w:r>
    </w:p>
    <w:p w14:paraId="0746F0F6" w14:textId="77777777" w:rsidR="00FD1594" w:rsidRPr="00500175" w:rsidRDefault="00FD1594" w:rsidP="00FD1594">
      <w:pPr>
        <w:pStyle w:val="ListParagraph"/>
        <w:numPr>
          <w:ilvl w:val="0"/>
          <w:numId w:val="12"/>
        </w:numPr>
        <w:spacing w:after="120" w:line="240" w:lineRule="auto"/>
        <w:rPr>
          <w:rFonts w:ascii="Calibri" w:hAnsi="Calibri" w:cs="Arial"/>
          <w:sz w:val="26"/>
          <w:szCs w:val="26"/>
        </w:rPr>
      </w:pPr>
      <w:r w:rsidRPr="00500175">
        <w:rPr>
          <w:rFonts w:ascii="Calibri" w:hAnsi="Calibri" w:cs="Arial"/>
          <w:sz w:val="26"/>
          <w:szCs w:val="26"/>
        </w:rPr>
        <w:t xml:space="preserve">review activities on site, accidents and incidents and any other issues which have arisen, </w:t>
      </w:r>
    </w:p>
    <w:p w14:paraId="4796BAEC" w14:textId="77777777" w:rsidR="00FD1594" w:rsidRPr="00500175" w:rsidRDefault="00FD1594" w:rsidP="00FD1594">
      <w:pPr>
        <w:pStyle w:val="ListParagraph"/>
        <w:numPr>
          <w:ilvl w:val="0"/>
          <w:numId w:val="12"/>
        </w:numPr>
        <w:spacing w:after="120" w:line="240" w:lineRule="auto"/>
        <w:rPr>
          <w:rFonts w:ascii="Calibri" w:hAnsi="Calibri" w:cs="Arial"/>
          <w:sz w:val="26"/>
          <w:szCs w:val="26"/>
        </w:rPr>
      </w:pPr>
      <w:r w:rsidRPr="00500175">
        <w:rPr>
          <w:rFonts w:ascii="Calibri" w:hAnsi="Calibri" w:cs="Arial"/>
          <w:sz w:val="26"/>
          <w:szCs w:val="26"/>
        </w:rPr>
        <w:t xml:space="preserve">review and update hazard exchange and risk assessment information.  </w:t>
      </w:r>
    </w:p>
    <w:p w14:paraId="7C8DDA5B" w14:textId="77777777" w:rsidR="00FD1594" w:rsidRPr="00500175" w:rsidRDefault="00FD1594" w:rsidP="00FD1594">
      <w:pPr>
        <w:pStyle w:val="ListParagraph"/>
        <w:spacing w:after="120"/>
        <w:ind w:left="780"/>
        <w:rPr>
          <w:rFonts w:ascii="Calibri" w:hAnsi="Calibri" w:cs="Arial"/>
          <w:sz w:val="26"/>
          <w:szCs w:val="26"/>
        </w:rPr>
      </w:pPr>
    </w:p>
    <w:p w14:paraId="68FEC11A" w14:textId="77777777" w:rsidR="00FD1594" w:rsidRDefault="00FD1594" w:rsidP="00FD1594">
      <w:pPr>
        <w:rPr>
          <w:rFonts w:ascii="Calibri" w:hAnsi="Calibri" w:cs="Arial"/>
          <w:b/>
          <w:sz w:val="28"/>
          <w:szCs w:val="28"/>
        </w:rPr>
      </w:pPr>
    </w:p>
    <w:p w14:paraId="1042FFF4" w14:textId="77777777" w:rsidR="00FD1594" w:rsidRDefault="00FD1594" w:rsidP="00FD1594">
      <w:pPr>
        <w:rPr>
          <w:rFonts w:ascii="Calibri" w:hAnsi="Calibri" w:cs="Arial"/>
          <w:b/>
          <w:sz w:val="28"/>
          <w:szCs w:val="28"/>
        </w:rPr>
      </w:pPr>
    </w:p>
    <w:p w14:paraId="7561F0A1" w14:textId="77777777" w:rsidR="00FD1594" w:rsidRDefault="00FD1594" w:rsidP="00FD1594">
      <w:pPr>
        <w:jc w:val="center"/>
        <w:rPr>
          <w:rFonts w:ascii="Calibri" w:hAnsi="Calibri" w:cs="Arial"/>
          <w:b/>
          <w:sz w:val="28"/>
          <w:szCs w:val="28"/>
        </w:rPr>
      </w:pPr>
    </w:p>
    <w:p w14:paraId="49594B25" w14:textId="77777777" w:rsidR="00FD1594" w:rsidRDefault="00FD1594" w:rsidP="00FD1594">
      <w:pPr>
        <w:jc w:val="center"/>
        <w:rPr>
          <w:rFonts w:ascii="Calibri" w:hAnsi="Calibri" w:cs="Arial"/>
          <w:b/>
          <w:sz w:val="28"/>
          <w:szCs w:val="28"/>
        </w:rPr>
      </w:pPr>
    </w:p>
    <w:p w14:paraId="01A4B19F" w14:textId="77777777" w:rsidR="00FD1594" w:rsidRDefault="00FD1594" w:rsidP="00FD1594">
      <w:pPr>
        <w:jc w:val="center"/>
        <w:rPr>
          <w:rFonts w:ascii="Calibri" w:hAnsi="Calibri" w:cs="Arial"/>
          <w:b/>
          <w:sz w:val="28"/>
          <w:szCs w:val="28"/>
        </w:rPr>
      </w:pPr>
    </w:p>
    <w:p w14:paraId="263ED8CF" w14:textId="77777777" w:rsidR="00FD1594" w:rsidRDefault="00FD1594" w:rsidP="00FD1594">
      <w:pPr>
        <w:jc w:val="center"/>
        <w:rPr>
          <w:rFonts w:ascii="Calibri" w:hAnsi="Calibri" w:cs="Arial"/>
          <w:b/>
          <w:sz w:val="28"/>
          <w:szCs w:val="28"/>
        </w:rPr>
      </w:pPr>
    </w:p>
    <w:p w14:paraId="541051F2" w14:textId="77777777" w:rsidR="00FD1594" w:rsidRDefault="00FD1594" w:rsidP="00FD1594">
      <w:pPr>
        <w:jc w:val="center"/>
        <w:rPr>
          <w:rFonts w:ascii="Calibri" w:hAnsi="Calibri" w:cs="Arial"/>
          <w:b/>
          <w:sz w:val="28"/>
          <w:szCs w:val="28"/>
        </w:rPr>
      </w:pPr>
    </w:p>
    <w:p w14:paraId="1124809A" w14:textId="77777777" w:rsidR="00FD1594" w:rsidRDefault="00FD1594" w:rsidP="00FD1594">
      <w:pPr>
        <w:jc w:val="center"/>
        <w:rPr>
          <w:rFonts w:ascii="Calibri" w:hAnsi="Calibri" w:cs="Arial"/>
          <w:b/>
          <w:sz w:val="28"/>
          <w:szCs w:val="28"/>
        </w:rPr>
      </w:pPr>
    </w:p>
    <w:p w14:paraId="40666146" w14:textId="77777777" w:rsidR="00FD1594" w:rsidRDefault="00FD1594" w:rsidP="00FD1594">
      <w:pPr>
        <w:jc w:val="center"/>
        <w:rPr>
          <w:rFonts w:ascii="Calibri" w:hAnsi="Calibri" w:cs="Arial"/>
          <w:b/>
          <w:sz w:val="28"/>
          <w:szCs w:val="28"/>
        </w:rPr>
      </w:pPr>
    </w:p>
    <w:p w14:paraId="32AE7F4A" w14:textId="77777777" w:rsidR="00FD1594" w:rsidRDefault="00FD1594" w:rsidP="00FD1594">
      <w:pPr>
        <w:jc w:val="center"/>
        <w:rPr>
          <w:rFonts w:ascii="Calibri" w:hAnsi="Calibri" w:cs="Arial"/>
          <w:b/>
          <w:sz w:val="28"/>
          <w:szCs w:val="28"/>
        </w:rPr>
      </w:pPr>
    </w:p>
    <w:p w14:paraId="6B5610F2" w14:textId="77777777" w:rsidR="00FD1594" w:rsidRDefault="00FD1594" w:rsidP="00FD1594">
      <w:pPr>
        <w:jc w:val="center"/>
        <w:rPr>
          <w:rFonts w:ascii="Calibri" w:hAnsi="Calibri" w:cs="Arial"/>
          <w:b/>
          <w:sz w:val="28"/>
          <w:szCs w:val="28"/>
        </w:rPr>
      </w:pPr>
    </w:p>
    <w:p w14:paraId="5FD516AA" w14:textId="77777777" w:rsidR="00FD1594" w:rsidRDefault="00FD1594" w:rsidP="00FD1594">
      <w:pPr>
        <w:jc w:val="center"/>
        <w:rPr>
          <w:rFonts w:ascii="Calibri" w:hAnsi="Calibri" w:cs="Arial"/>
          <w:b/>
          <w:sz w:val="28"/>
          <w:szCs w:val="28"/>
        </w:rPr>
      </w:pPr>
    </w:p>
    <w:p w14:paraId="0CD35040" w14:textId="77777777" w:rsidR="00FD1594" w:rsidRDefault="00FD1594" w:rsidP="00FD1594">
      <w:pPr>
        <w:jc w:val="center"/>
        <w:rPr>
          <w:rFonts w:ascii="Calibri" w:hAnsi="Calibri" w:cs="Arial"/>
          <w:b/>
          <w:sz w:val="28"/>
          <w:szCs w:val="28"/>
        </w:rPr>
      </w:pPr>
    </w:p>
    <w:p w14:paraId="21BA6E95" w14:textId="77777777" w:rsidR="00D17C5E" w:rsidRDefault="00D17C5E" w:rsidP="00D17C5E">
      <w:pPr>
        <w:rPr>
          <w:rFonts w:ascii="Calibri" w:hAnsi="Calibri" w:cs="Arial"/>
          <w:sz w:val="28"/>
          <w:szCs w:val="28"/>
        </w:rPr>
      </w:pPr>
    </w:p>
    <w:p w14:paraId="083120F9" w14:textId="77777777" w:rsidR="00D17C5E" w:rsidRPr="0073721D" w:rsidRDefault="00D17C5E" w:rsidP="00D17C5E">
      <w:pPr>
        <w:jc w:val="center"/>
        <w:rPr>
          <w:rFonts w:ascii="Calibri" w:hAnsi="Calibri" w:cs="Arial"/>
          <w:sz w:val="28"/>
          <w:szCs w:val="28"/>
        </w:rPr>
      </w:pPr>
      <w:r>
        <w:rPr>
          <w:rFonts w:ascii="Calibri" w:hAnsi="Calibri" w:cs="Arial"/>
          <w:sz w:val="28"/>
          <w:szCs w:val="28"/>
        </w:rPr>
        <w:t>Hazard Exchange Information for Lettings</w:t>
      </w:r>
      <w:r>
        <w:rPr>
          <w:rFonts w:ascii="Calibri" w:hAnsi="Calibri" w:cs="Arial"/>
          <w:sz w:val="28"/>
          <w:szCs w:val="28"/>
        </w:rPr>
        <w:br/>
      </w:r>
    </w:p>
    <w:p w14:paraId="5FCAB7F0" w14:textId="77777777" w:rsidR="00D17C5E" w:rsidRPr="00FB534C" w:rsidRDefault="00D17C5E" w:rsidP="00D17C5E">
      <w:pPr>
        <w:jc w:val="center"/>
        <w:rPr>
          <w:rFonts w:ascii="Calibri" w:hAnsi="Calibri" w:cs="Arial"/>
          <w:sz w:val="28"/>
          <w:szCs w:val="28"/>
        </w:rPr>
      </w:pPr>
    </w:p>
    <w:tbl>
      <w:tblPr>
        <w:tblStyle w:val="TableGrid"/>
        <w:tblW w:w="0" w:type="auto"/>
        <w:tblLook w:val="04A0" w:firstRow="1" w:lastRow="0" w:firstColumn="1" w:lastColumn="0" w:noHBand="0" w:noVBand="1"/>
      </w:tblPr>
      <w:tblGrid>
        <w:gridCol w:w="2049"/>
        <w:gridCol w:w="1687"/>
        <w:gridCol w:w="2042"/>
        <w:gridCol w:w="3238"/>
      </w:tblGrid>
      <w:tr w:rsidR="00D17C5E" w:rsidRPr="00FB534C" w14:paraId="61298B4F" w14:textId="77777777" w:rsidTr="007F11D8">
        <w:tc>
          <w:tcPr>
            <w:tcW w:w="4179" w:type="dxa"/>
            <w:gridSpan w:val="2"/>
          </w:tcPr>
          <w:p w14:paraId="7EFF56F6" w14:textId="77777777" w:rsidR="00D17C5E" w:rsidRPr="00FB534C" w:rsidRDefault="00D17C5E" w:rsidP="007F11D8">
            <w:pPr>
              <w:rPr>
                <w:rFonts w:ascii="Calibri" w:hAnsi="Calibri" w:cs="Arial"/>
                <w:b/>
                <w:sz w:val="28"/>
                <w:szCs w:val="28"/>
              </w:rPr>
            </w:pPr>
            <w:r w:rsidRPr="00FB534C">
              <w:rPr>
                <w:rFonts w:ascii="Calibri" w:hAnsi="Calibri" w:cs="Arial"/>
                <w:b/>
                <w:sz w:val="28"/>
                <w:szCs w:val="28"/>
              </w:rPr>
              <w:t>Premises name/address</w:t>
            </w:r>
          </w:p>
        </w:tc>
        <w:tc>
          <w:tcPr>
            <w:tcW w:w="6017" w:type="dxa"/>
            <w:gridSpan w:val="2"/>
          </w:tcPr>
          <w:p w14:paraId="24B82756" w14:textId="77777777" w:rsidR="00D17C5E" w:rsidRDefault="00D17C5E" w:rsidP="007F11D8">
            <w:pPr>
              <w:rPr>
                <w:rFonts w:ascii="Calibri" w:hAnsi="Calibri" w:cs="Arial"/>
                <w:sz w:val="28"/>
                <w:szCs w:val="28"/>
              </w:rPr>
            </w:pPr>
            <w:r>
              <w:rPr>
                <w:rFonts w:ascii="Calibri" w:hAnsi="Calibri" w:cs="Arial"/>
                <w:sz w:val="28"/>
                <w:szCs w:val="28"/>
              </w:rPr>
              <w:t>Manor Hill First School</w:t>
            </w:r>
          </w:p>
          <w:p w14:paraId="47C9CD68" w14:textId="77777777" w:rsidR="00D17C5E" w:rsidRDefault="00D17C5E" w:rsidP="007F11D8">
            <w:pPr>
              <w:rPr>
                <w:rFonts w:ascii="Calibri" w:hAnsi="Calibri" w:cs="Arial"/>
                <w:sz w:val="28"/>
                <w:szCs w:val="28"/>
              </w:rPr>
            </w:pPr>
            <w:r>
              <w:rPr>
                <w:rFonts w:ascii="Calibri" w:hAnsi="Calibri" w:cs="Arial"/>
                <w:sz w:val="28"/>
                <w:szCs w:val="28"/>
              </w:rPr>
              <w:t>Manor Rise</w:t>
            </w:r>
          </w:p>
          <w:p w14:paraId="23D9ED58" w14:textId="77777777" w:rsidR="00D17C5E" w:rsidRDefault="00D17C5E" w:rsidP="007F11D8">
            <w:pPr>
              <w:rPr>
                <w:rFonts w:ascii="Calibri" w:hAnsi="Calibri" w:cs="Arial"/>
                <w:sz w:val="28"/>
                <w:szCs w:val="28"/>
              </w:rPr>
            </w:pPr>
            <w:r>
              <w:rPr>
                <w:rFonts w:ascii="Calibri" w:hAnsi="Calibri" w:cs="Arial"/>
                <w:sz w:val="28"/>
                <w:szCs w:val="28"/>
              </w:rPr>
              <w:t>Walton</w:t>
            </w:r>
          </w:p>
          <w:p w14:paraId="7A730548" w14:textId="77777777" w:rsidR="00D17C5E" w:rsidRDefault="00D17C5E" w:rsidP="007F11D8">
            <w:pPr>
              <w:rPr>
                <w:rFonts w:ascii="Calibri" w:hAnsi="Calibri" w:cs="Arial"/>
                <w:sz w:val="28"/>
                <w:szCs w:val="28"/>
              </w:rPr>
            </w:pPr>
            <w:r>
              <w:rPr>
                <w:rFonts w:ascii="Calibri" w:hAnsi="Calibri" w:cs="Arial"/>
                <w:sz w:val="28"/>
                <w:szCs w:val="28"/>
              </w:rPr>
              <w:t>Stone</w:t>
            </w:r>
          </w:p>
          <w:p w14:paraId="299EA3D4" w14:textId="77777777" w:rsidR="00D17C5E" w:rsidRDefault="00D17C5E" w:rsidP="007F11D8">
            <w:pPr>
              <w:rPr>
                <w:rFonts w:ascii="Calibri" w:hAnsi="Calibri" w:cs="Arial"/>
                <w:sz w:val="28"/>
                <w:szCs w:val="28"/>
              </w:rPr>
            </w:pPr>
            <w:r>
              <w:rPr>
                <w:rFonts w:ascii="Calibri" w:hAnsi="Calibri" w:cs="Arial"/>
                <w:sz w:val="28"/>
                <w:szCs w:val="28"/>
              </w:rPr>
              <w:t>ST15 0HY</w:t>
            </w:r>
          </w:p>
          <w:p w14:paraId="45FFBB7B" w14:textId="77777777" w:rsidR="00D17C5E" w:rsidRDefault="00D17C5E" w:rsidP="007F11D8">
            <w:pPr>
              <w:rPr>
                <w:rFonts w:ascii="Calibri" w:hAnsi="Calibri" w:cs="Arial"/>
                <w:sz w:val="28"/>
                <w:szCs w:val="28"/>
              </w:rPr>
            </w:pPr>
          </w:p>
          <w:p w14:paraId="7EC831C0" w14:textId="77777777" w:rsidR="00D17C5E" w:rsidRPr="00FB534C" w:rsidRDefault="00D17C5E" w:rsidP="007F11D8">
            <w:pPr>
              <w:rPr>
                <w:rFonts w:ascii="Calibri" w:hAnsi="Calibri" w:cs="Arial"/>
                <w:sz w:val="28"/>
                <w:szCs w:val="28"/>
              </w:rPr>
            </w:pPr>
          </w:p>
        </w:tc>
      </w:tr>
      <w:tr w:rsidR="00D17C5E" w:rsidRPr="00FB534C" w14:paraId="63C62F93" w14:textId="77777777" w:rsidTr="007F11D8">
        <w:tc>
          <w:tcPr>
            <w:tcW w:w="4179" w:type="dxa"/>
            <w:gridSpan w:val="2"/>
          </w:tcPr>
          <w:p w14:paraId="11D23995" w14:textId="77777777" w:rsidR="00D17C5E" w:rsidRPr="00FB534C" w:rsidRDefault="00D17C5E" w:rsidP="007F11D8">
            <w:pPr>
              <w:rPr>
                <w:rFonts w:ascii="Calibri" w:hAnsi="Calibri" w:cs="Arial"/>
                <w:b/>
                <w:sz w:val="28"/>
                <w:szCs w:val="28"/>
              </w:rPr>
            </w:pPr>
            <w:r w:rsidRPr="00D17C5E">
              <w:rPr>
                <w:rFonts w:ascii="Calibri" w:hAnsi="Calibri" w:cs="Arial"/>
                <w:b/>
                <w:sz w:val="28"/>
                <w:szCs w:val="28"/>
                <w:highlight w:val="yellow"/>
              </w:rPr>
              <w:t>Details of Letting (e.g. Brownies)</w:t>
            </w:r>
          </w:p>
        </w:tc>
        <w:tc>
          <w:tcPr>
            <w:tcW w:w="6017" w:type="dxa"/>
            <w:gridSpan w:val="2"/>
          </w:tcPr>
          <w:p w14:paraId="48F7C17A" w14:textId="77777777" w:rsidR="00D17C5E" w:rsidRPr="00FB534C" w:rsidRDefault="00D17C5E" w:rsidP="007F11D8">
            <w:pPr>
              <w:rPr>
                <w:rFonts w:ascii="Calibri" w:hAnsi="Calibri" w:cs="Arial"/>
                <w:sz w:val="28"/>
                <w:szCs w:val="28"/>
              </w:rPr>
            </w:pPr>
          </w:p>
        </w:tc>
      </w:tr>
      <w:tr w:rsidR="00D17C5E" w:rsidRPr="00FB534C" w14:paraId="4DBAECA7" w14:textId="77777777" w:rsidTr="007F11D8">
        <w:trPr>
          <w:trHeight w:val="348"/>
        </w:trPr>
        <w:tc>
          <w:tcPr>
            <w:tcW w:w="2388" w:type="dxa"/>
            <w:vMerge w:val="restart"/>
          </w:tcPr>
          <w:p w14:paraId="451BF477" w14:textId="77777777" w:rsidR="00D17C5E" w:rsidRPr="00FB534C" w:rsidRDefault="00D17C5E" w:rsidP="007F11D8">
            <w:pPr>
              <w:rPr>
                <w:rFonts w:ascii="Calibri" w:hAnsi="Calibri" w:cs="Arial"/>
                <w:b/>
                <w:sz w:val="28"/>
                <w:szCs w:val="28"/>
              </w:rPr>
            </w:pPr>
            <w:r>
              <w:rPr>
                <w:rFonts w:ascii="Calibri" w:hAnsi="Calibri" w:cs="Arial"/>
                <w:b/>
                <w:sz w:val="28"/>
                <w:szCs w:val="28"/>
              </w:rPr>
              <w:t xml:space="preserve"> </w:t>
            </w:r>
          </w:p>
        </w:tc>
        <w:tc>
          <w:tcPr>
            <w:tcW w:w="1791" w:type="dxa"/>
            <w:vMerge w:val="restart"/>
          </w:tcPr>
          <w:p w14:paraId="5C7E5FCE" w14:textId="77777777" w:rsidR="00D17C5E" w:rsidRPr="00FB534C" w:rsidRDefault="00D17C5E" w:rsidP="007F11D8">
            <w:pPr>
              <w:rPr>
                <w:rFonts w:ascii="Calibri" w:hAnsi="Calibri" w:cs="Arial"/>
                <w:b/>
                <w:sz w:val="28"/>
                <w:szCs w:val="28"/>
              </w:rPr>
            </w:pPr>
            <w:r>
              <w:rPr>
                <w:rFonts w:ascii="Calibri" w:hAnsi="Calibri" w:cs="Arial"/>
                <w:b/>
                <w:sz w:val="28"/>
                <w:szCs w:val="28"/>
              </w:rPr>
              <w:t>School</w:t>
            </w:r>
          </w:p>
        </w:tc>
        <w:tc>
          <w:tcPr>
            <w:tcW w:w="2256" w:type="dxa"/>
          </w:tcPr>
          <w:p w14:paraId="772E5539" w14:textId="77777777" w:rsidR="00D17C5E" w:rsidRDefault="00D17C5E" w:rsidP="007F11D8">
            <w:pPr>
              <w:rPr>
                <w:rFonts w:ascii="Calibri" w:hAnsi="Calibri" w:cs="Arial"/>
                <w:sz w:val="28"/>
                <w:szCs w:val="28"/>
              </w:rPr>
            </w:pPr>
            <w:r>
              <w:rPr>
                <w:rFonts w:ascii="Calibri" w:hAnsi="Calibri" w:cs="Arial"/>
                <w:sz w:val="28"/>
                <w:szCs w:val="28"/>
              </w:rPr>
              <w:t>Julie Johnson</w:t>
            </w:r>
          </w:p>
          <w:p w14:paraId="4788616B" w14:textId="77777777" w:rsidR="00D17C5E" w:rsidRPr="00FB534C" w:rsidRDefault="00D17C5E" w:rsidP="007F11D8">
            <w:pPr>
              <w:rPr>
                <w:rFonts w:ascii="Calibri" w:hAnsi="Calibri" w:cs="Arial"/>
                <w:sz w:val="28"/>
                <w:szCs w:val="28"/>
              </w:rPr>
            </w:pPr>
          </w:p>
        </w:tc>
        <w:tc>
          <w:tcPr>
            <w:tcW w:w="3761" w:type="dxa"/>
          </w:tcPr>
          <w:p w14:paraId="560E2D7F" w14:textId="77777777" w:rsidR="00D17C5E" w:rsidRDefault="00D17C5E" w:rsidP="007F11D8">
            <w:pPr>
              <w:rPr>
                <w:rFonts w:ascii="Calibri" w:hAnsi="Calibri" w:cs="Arial"/>
                <w:sz w:val="28"/>
                <w:szCs w:val="28"/>
              </w:rPr>
            </w:pPr>
            <w:r>
              <w:rPr>
                <w:rFonts w:ascii="Calibri" w:hAnsi="Calibri" w:cs="Arial"/>
                <w:sz w:val="28"/>
                <w:szCs w:val="28"/>
              </w:rPr>
              <w:t>01785 812418</w:t>
            </w:r>
          </w:p>
          <w:p w14:paraId="78F442FD" w14:textId="77777777" w:rsidR="00D17C5E" w:rsidRPr="00FB534C" w:rsidRDefault="00D17C5E" w:rsidP="007F11D8">
            <w:pPr>
              <w:rPr>
                <w:rFonts w:ascii="Calibri" w:hAnsi="Calibri" w:cs="Arial"/>
                <w:sz w:val="28"/>
                <w:szCs w:val="28"/>
              </w:rPr>
            </w:pPr>
          </w:p>
        </w:tc>
      </w:tr>
      <w:tr w:rsidR="00D17C5E" w:rsidRPr="00FB534C" w14:paraId="3FC7128E" w14:textId="77777777" w:rsidTr="007F11D8">
        <w:trPr>
          <w:trHeight w:val="324"/>
        </w:trPr>
        <w:tc>
          <w:tcPr>
            <w:tcW w:w="2388" w:type="dxa"/>
            <w:vMerge/>
          </w:tcPr>
          <w:p w14:paraId="1715AF8B" w14:textId="77777777" w:rsidR="00D17C5E" w:rsidRDefault="00D17C5E" w:rsidP="007F11D8">
            <w:pPr>
              <w:rPr>
                <w:rFonts w:ascii="Calibri" w:hAnsi="Calibri" w:cs="Arial"/>
                <w:b/>
                <w:sz w:val="28"/>
                <w:szCs w:val="28"/>
              </w:rPr>
            </w:pPr>
          </w:p>
        </w:tc>
        <w:tc>
          <w:tcPr>
            <w:tcW w:w="1791" w:type="dxa"/>
            <w:vMerge/>
          </w:tcPr>
          <w:p w14:paraId="35FC180D" w14:textId="77777777" w:rsidR="00D17C5E" w:rsidRDefault="00D17C5E" w:rsidP="007F11D8">
            <w:pPr>
              <w:rPr>
                <w:rFonts w:ascii="Calibri" w:hAnsi="Calibri" w:cs="Arial"/>
                <w:b/>
                <w:sz w:val="28"/>
                <w:szCs w:val="28"/>
              </w:rPr>
            </w:pPr>
          </w:p>
        </w:tc>
        <w:tc>
          <w:tcPr>
            <w:tcW w:w="2256" w:type="dxa"/>
          </w:tcPr>
          <w:p w14:paraId="2333792D" w14:textId="77777777" w:rsidR="00D17C5E" w:rsidRDefault="00D17C5E" w:rsidP="007F11D8">
            <w:pPr>
              <w:rPr>
                <w:rFonts w:ascii="Calibri" w:hAnsi="Calibri" w:cs="Arial"/>
                <w:sz w:val="28"/>
                <w:szCs w:val="28"/>
              </w:rPr>
            </w:pPr>
          </w:p>
        </w:tc>
        <w:tc>
          <w:tcPr>
            <w:tcW w:w="3761" w:type="dxa"/>
          </w:tcPr>
          <w:p w14:paraId="08BC6DA5" w14:textId="77777777" w:rsidR="00D17C5E" w:rsidRDefault="00D17C5E" w:rsidP="007F11D8">
            <w:pPr>
              <w:rPr>
                <w:rFonts w:ascii="Calibri" w:hAnsi="Calibri" w:cs="Arial"/>
                <w:sz w:val="28"/>
                <w:szCs w:val="28"/>
              </w:rPr>
            </w:pPr>
          </w:p>
        </w:tc>
      </w:tr>
      <w:tr w:rsidR="00D17C5E" w:rsidRPr="00FB534C" w14:paraId="69C3E7E8" w14:textId="77777777" w:rsidTr="007F11D8">
        <w:trPr>
          <w:trHeight w:val="264"/>
        </w:trPr>
        <w:tc>
          <w:tcPr>
            <w:tcW w:w="2388" w:type="dxa"/>
            <w:vMerge/>
          </w:tcPr>
          <w:p w14:paraId="531FB397" w14:textId="77777777" w:rsidR="00D17C5E" w:rsidRPr="00FB534C" w:rsidRDefault="00D17C5E" w:rsidP="007F11D8">
            <w:pPr>
              <w:rPr>
                <w:rFonts w:ascii="Calibri" w:hAnsi="Calibri" w:cs="Arial"/>
                <w:b/>
                <w:sz w:val="28"/>
                <w:szCs w:val="28"/>
              </w:rPr>
            </w:pPr>
          </w:p>
        </w:tc>
        <w:tc>
          <w:tcPr>
            <w:tcW w:w="1791" w:type="dxa"/>
            <w:vMerge/>
          </w:tcPr>
          <w:p w14:paraId="0239982D" w14:textId="77777777" w:rsidR="00D17C5E" w:rsidRPr="00FB534C" w:rsidRDefault="00D17C5E" w:rsidP="007F11D8">
            <w:pPr>
              <w:rPr>
                <w:rFonts w:ascii="Calibri" w:hAnsi="Calibri" w:cs="Arial"/>
                <w:b/>
                <w:sz w:val="28"/>
                <w:szCs w:val="28"/>
              </w:rPr>
            </w:pPr>
          </w:p>
        </w:tc>
        <w:tc>
          <w:tcPr>
            <w:tcW w:w="2256" w:type="dxa"/>
          </w:tcPr>
          <w:p w14:paraId="768FB489" w14:textId="77777777" w:rsidR="00D17C5E" w:rsidRDefault="00D17C5E" w:rsidP="007F11D8">
            <w:pPr>
              <w:rPr>
                <w:rFonts w:ascii="Calibri" w:hAnsi="Calibri" w:cs="Arial"/>
                <w:sz w:val="28"/>
                <w:szCs w:val="28"/>
              </w:rPr>
            </w:pPr>
            <w:r>
              <w:rPr>
                <w:rFonts w:ascii="Calibri" w:hAnsi="Calibri" w:cs="Arial"/>
                <w:sz w:val="28"/>
                <w:szCs w:val="28"/>
              </w:rPr>
              <w:t>Andy Cosby</w:t>
            </w:r>
          </w:p>
        </w:tc>
        <w:tc>
          <w:tcPr>
            <w:tcW w:w="3761" w:type="dxa"/>
          </w:tcPr>
          <w:p w14:paraId="020DE2D6" w14:textId="77777777" w:rsidR="00D17C5E" w:rsidRDefault="00D17C5E" w:rsidP="007F11D8">
            <w:pPr>
              <w:rPr>
                <w:rFonts w:ascii="Calibri" w:hAnsi="Calibri" w:cs="Arial"/>
                <w:sz w:val="28"/>
                <w:szCs w:val="28"/>
              </w:rPr>
            </w:pPr>
            <w:r>
              <w:rPr>
                <w:rFonts w:ascii="Calibri" w:hAnsi="Calibri" w:cs="Arial"/>
                <w:sz w:val="28"/>
                <w:szCs w:val="28"/>
              </w:rPr>
              <w:t>07411 327346</w:t>
            </w:r>
          </w:p>
        </w:tc>
      </w:tr>
      <w:tr w:rsidR="00D17C5E" w:rsidRPr="00FB534C" w14:paraId="52893B3E" w14:textId="77777777" w:rsidTr="007F11D8">
        <w:trPr>
          <w:trHeight w:val="262"/>
        </w:trPr>
        <w:tc>
          <w:tcPr>
            <w:tcW w:w="2388" w:type="dxa"/>
            <w:vMerge/>
          </w:tcPr>
          <w:p w14:paraId="1BA4AA05" w14:textId="77777777" w:rsidR="00D17C5E" w:rsidRPr="00FB534C" w:rsidRDefault="00D17C5E" w:rsidP="007F11D8">
            <w:pPr>
              <w:rPr>
                <w:rFonts w:ascii="Calibri" w:hAnsi="Calibri" w:cs="Arial"/>
                <w:b/>
                <w:sz w:val="28"/>
                <w:szCs w:val="28"/>
              </w:rPr>
            </w:pPr>
          </w:p>
        </w:tc>
        <w:tc>
          <w:tcPr>
            <w:tcW w:w="1791" w:type="dxa"/>
            <w:vMerge w:val="restart"/>
          </w:tcPr>
          <w:p w14:paraId="171B3A2A" w14:textId="77777777" w:rsidR="00D17C5E" w:rsidRPr="00FB534C" w:rsidRDefault="00D17C5E" w:rsidP="007F11D8">
            <w:pPr>
              <w:rPr>
                <w:rFonts w:ascii="Calibri" w:hAnsi="Calibri" w:cs="Arial"/>
                <w:b/>
                <w:sz w:val="28"/>
                <w:szCs w:val="28"/>
              </w:rPr>
            </w:pPr>
            <w:r w:rsidRPr="00D17C5E">
              <w:rPr>
                <w:rFonts w:ascii="Calibri" w:hAnsi="Calibri" w:cs="Arial"/>
                <w:b/>
                <w:sz w:val="28"/>
                <w:szCs w:val="28"/>
                <w:highlight w:val="yellow"/>
              </w:rPr>
              <w:t>Your name</w:t>
            </w:r>
          </w:p>
        </w:tc>
        <w:tc>
          <w:tcPr>
            <w:tcW w:w="2256" w:type="dxa"/>
          </w:tcPr>
          <w:p w14:paraId="0A932784" w14:textId="77777777" w:rsidR="00D17C5E" w:rsidRDefault="00D17C5E" w:rsidP="007F11D8">
            <w:pPr>
              <w:rPr>
                <w:rFonts w:ascii="Calibri" w:hAnsi="Calibri" w:cs="Arial"/>
                <w:sz w:val="28"/>
                <w:szCs w:val="28"/>
              </w:rPr>
            </w:pPr>
          </w:p>
        </w:tc>
        <w:tc>
          <w:tcPr>
            <w:tcW w:w="3761" w:type="dxa"/>
          </w:tcPr>
          <w:p w14:paraId="4A5FA6A7" w14:textId="77777777" w:rsidR="00D17C5E" w:rsidRDefault="00D17C5E" w:rsidP="007F11D8">
            <w:pPr>
              <w:rPr>
                <w:rFonts w:ascii="Calibri" w:hAnsi="Calibri" w:cs="Arial"/>
                <w:sz w:val="28"/>
                <w:szCs w:val="28"/>
              </w:rPr>
            </w:pPr>
          </w:p>
        </w:tc>
      </w:tr>
      <w:tr w:rsidR="00D17C5E" w:rsidRPr="00FB534C" w14:paraId="250E5358" w14:textId="77777777" w:rsidTr="007F11D8">
        <w:trPr>
          <w:trHeight w:val="71"/>
        </w:trPr>
        <w:tc>
          <w:tcPr>
            <w:tcW w:w="2388" w:type="dxa"/>
            <w:vMerge/>
          </w:tcPr>
          <w:p w14:paraId="75B2ACE9" w14:textId="77777777" w:rsidR="00D17C5E" w:rsidRPr="00FB534C" w:rsidRDefault="00D17C5E" w:rsidP="007F11D8">
            <w:pPr>
              <w:rPr>
                <w:rFonts w:ascii="Calibri" w:hAnsi="Calibri" w:cs="Arial"/>
                <w:b/>
                <w:sz w:val="28"/>
                <w:szCs w:val="28"/>
              </w:rPr>
            </w:pPr>
          </w:p>
        </w:tc>
        <w:tc>
          <w:tcPr>
            <w:tcW w:w="1791" w:type="dxa"/>
            <w:vMerge/>
          </w:tcPr>
          <w:p w14:paraId="62A05C5B" w14:textId="77777777" w:rsidR="00D17C5E" w:rsidRPr="00FB534C" w:rsidRDefault="00D17C5E" w:rsidP="007F11D8">
            <w:pPr>
              <w:rPr>
                <w:rFonts w:ascii="Calibri" w:hAnsi="Calibri" w:cs="Arial"/>
                <w:b/>
                <w:sz w:val="28"/>
                <w:szCs w:val="28"/>
              </w:rPr>
            </w:pPr>
          </w:p>
        </w:tc>
        <w:tc>
          <w:tcPr>
            <w:tcW w:w="2256" w:type="dxa"/>
          </w:tcPr>
          <w:p w14:paraId="3D03F6AF" w14:textId="77777777" w:rsidR="00D17C5E" w:rsidRDefault="00D17C5E" w:rsidP="007F11D8">
            <w:pPr>
              <w:rPr>
                <w:rFonts w:ascii="Calibri" w:hAnsi="Calibri" w:cs="Arial"/>
                <w:sz w:val="28"/>
                <w:szCs w:val="28"/>
              </w:rPr>
            </w:pPr>
          </w:p>
        </w:tc>
        <w:tc>
          <w:tcPr>
            <w:tcW w:w="3761" w:type="dxa"/>
          </w:tcPr>
          <w:p w14:paraId="5C1B796E" w14:textId="77777777" w:rsidR="00D17C5E" w:rsidRDefault="00D17C5E" w:rsidP="007F11D8">
            <w:pPr>
              <w:rPr>
                <w:rFonts w:ascii="Calibri" w:hAnsi="Calibri" w:cs="Arial"/>
                <w:sz w:val="28"/>
                <w:szCs w:val="28"/>
              </w:rPr>
            </w:pPr>
          </w:p>
        </w:tc>
      </w:tr>
    </w:tbl>
    <w:p w14:paraId="31A01D67" w14:textId="77777777" w:rsidR="00D17C5E" w:rsidRPr="00500175" w:rsidRDefault="00D17C5E" w:rsidP="00D17C5E">
      <w:pPr>
        <w:rPr>
          <w:rFonts w:ascii="Calibri" w:hAnsi="Calibri" w:cs="Arial"/>
          <w:sz w:val="26"/>
          <w:szCs w:val="26"/>
        </w:rPr>
      </w:pPr>
      <w:r>
        <w:rPr>
          <w:rFonts w:ascii="Calibri" w:hAnsi="Calibri" w:cs="Arial"/>
          <w:sz w:val="28"/>
          <w:szCs w:val="28"/>
        </w:rPr>
        <w:br/>
      </w:r>
      <w:r w:rsidRPr="0074589C">
        <w:rPr>
          <w:rFonts w:ascii="Calibri" w:hAnsi="Calibri" w:cs="Arial"/>
          <w:b/>
          <w:sz w:val="26"/>
          <w:szCs w:val="26"/>
        </w:rPr>
        <w:t>Section 1 - Premises Hazards</w:t>
      </w:r>
      <w:r>
        <w:rPr>
          <w:rFonts w:ascii="Calibri" w:hAnsi="Calibri" w:cs="Arial"/>
          <w:sz w:val="26"/>
          <w:szCs w:val="26"/>
        </w:rPr>
        <w:br/>
        <w:t>The premises manager must identify any hazards i</w:t>
      </w:r>
      <w:r w:rsidRPr="00500175">
        <w:rPr>
          <w:rFonts w:ascii="Calibri" w:hAnsi="Calibri" w:cs="Arial"/>
          <w:sz w:val="26"/>
          <w:szCs w:val="26"/>
        </w:rPr>
        <w:t xml:space="preserve">n the </w:t>
      </w:r>
      <w:r>
        <w:rPr>
          <w:rFonts w:ascii="Calibri" w:hAnsi="Calibri" w:cs="Arial"/>
          <w:sz w:val="26"/>
          <w:szCs w:val="26"/>
        </w:rPr>
        <w:t>premises</w:t>
      </w:r>
      <w:r w:rsidRPr="00500175">
        <w:rPr>
          <w:rFonts w:ascii="Calibri" w:hAnsi="Calibri" w:cs="Arial"/>
          <w:sz w:val="26"/>
          <w:szCs w:val="26"/>
        </w:rPr>
        <w:t xml:space="preserve"> which may </w:t>
      </w:r>
      <w:r>
        <w:rPr>
          <w:rFonts w:ascii="Calibri" w:hAnsi="Calibri" w:cs="Arial"/>
          <w:sz w:val="26"/>
          <w:szCs w:val="26"/>
        </w:rPr>
        <w:t xml:space="preserve">pose </w:t>
      </w:r>
      <w:r w:rsidRPr="00500175">
        <w:rPr>
          <w:rFonts w:ascii="Calibri" w:hAnsi="Calibri" w:cs="Arial"/>
          <w:sz w:val="26"/>
          <w:szCs w:val="26"/>
        </w:rPr>
        <w:t>a risk to those letting the premises</w:t>
      </w:r>
      <w:r>
        <w:rPr>
          <w:rFonts w:ascii="Calibri" w:hAnsi="Calibri" w:cs="Arial"/>
          <w:sz w:val="26"/>
          <w:szCs w:val="26"/>
        </w:rPr>
        <w:t>. A</w:t>
      </w:r>
      <w:r w:rsidRPr="00500175">
        <w:rPr>
          <w:rFonts w:ascii="Calibri" w:hAnsi="Calibri" w:cs="Arial"/>
          <w:sz w:val="26"/>
          <w:szCs w:val="26"/>
        </w:rPr>
        <w:t xml:space="preserve">ny </w:t>
      </w:r>
      <w:r>
        <w:rPr>
          <w:rFonts w:ascii="Calibri" w:hAnsi="Calibri" w:cs="Arial"/>
          <w:sz w:val="26"/>
          <w:szCs w:val="26"/>
        </w:rPr>
        <w:t xml:space="preserve">control measures required to reduce risk must be </w:t>
      </w:r>
      <w:r w:rsidRPr="00500175">
        <w:rPr>
          <w:rFonts w:ascii="Calibri" w:hAnsi="Calibri" w:cs="Arial"/>
          <w:sz w:val="26"/>
          <w:szCs w:val="26"/>
        </w:rPr>
        <w:t xml:space="preserve">followed by those letting the premises. </w:t>
      </w:r>
    </w:p>
    <w:p w14:paraId="6694C85D" w14:textId="77777777" w:rsidR="00D17C5E" w:rsidRDefault="00D17C5E" w:rsidP="00D17C5E">
      <w:pPr>
        <w:rPr>
          <w:rFonts w:ascii="Calibri" w:hAnsi="Calibri" w:cs="Arial"/>
          <w:sz w:val="28"/>
          <w:szCs w:val="28"/>
        </w:rPr>
      </w:pPr>
    </w:p>
    <w:tbl>
      <w:tblPr>
        <w:tblStyle w:val="TableGrid"/>
        <w:tblW w:w="9493" w:type="dxa"/>
        <w:tblLook w:val="01E0" w:firstRow="1" w:lastRow="1" w:firstColumn="1" w:lastColumn="1" w:noHBand="0" w:noVBand="0"/>
      </w:tblPr>
      <w:tblGrid>
        <w:gridCol w:w="4361"/>
        <w:gridCol w:w="5132"/>
      </w:tblGrid>
      <w:tr w:rsidR="00D17C5E" w:rsidRPr="00500175" w14:paraId="4C658C33" w14:textId="77777777" w:rsidTr="00D17C5E">
        <w:tc>
          <w:tcPr>
            <w:tcW w:w="4361" w:type="dxa"/>
            <w:tcBorders>
              <w:top w:val="single" w:sz="4" w:space="0" w:color="auto"/>
              <w:left w:val="single" w:sz="4" w:space="0" w:color="auto"/>
              <w:bottom w:val="single" w:sz="4" w:space="0" w:color="auto"/>
              <w:right w:val="single" w:sz="4" w:space="0" w:color="auto"/>
            </w:tcBorders>
            <w:shd w:val="clear" w:color="auto" w:fill="E6E6E6"/>
            <w:hideMark/>
          </w:tcPr>
          <w:p w14:paraId="74D790B7" w14:textId="77777777" w:rsidR="00D17C5E" w:rsidRPr="00500175" w:rsidRDefault="00D17C5E" w:rsidP="007F11D8">
            <w:pPr>
              <w:rPr>
                <w:rFonts w:asciiTheme="minorHAnsi" w:hAnsiTheme="minorHAnsi" w:cs="Arial"/>
                <w:b/>
                <w:sz w:val="26"/>
                <w:szCs w:val="26"/>
              </w:rPr>
            </w:pPr>
            <w:r w:rsidRPr="00500175">
              <w:rPr>
                <w:rFonts w:asciiTheme="minorHAnsi" w:hAnsiTheme="minorHAnsi" w:cs="Arial"/>
                <w:b/>
                <w:sz w:val="26"/>
                <w:szCs w:val="26"/>
              </w:rPr>
              <w:t xml:space="preserve">Hazards identified and notified to those letting premises </w:t>
            </w:r>
          </w:p>
        </w:tc>
        <w:tc>
          <w:tcPr>
            <w:tcW w:w="5132" w:type="dxa"/>
            <w:tcBorders>
              <w:top w:val="single" w:sz="4" w:space="0" w:color="auto"/>
              <w:left w:val="single" w:sz="4" w:space="0" w:color="auto"/>
              <w:bottom w:val="single" w:sz="4" w:space="0" w:color="auto"/>
              <w:right w:val="single" w:sz="4" w:space="0" w:color="auto"/>
            </w:tcBorders>
            <w:shd w:val="clear" w:color="auto" w:fill="E6E6E6"/>
            <w:hideMark/>
          </w:tcPr>
          <w:p w14:paraId="0CD7C321" w14:textId="77777777" w:rsidR="00D17C5E" w:rsidRPr="00500175" w:rsidRDefault="00D17C5E" w:rsidP="007F11D8">
            <w:pPr>
              <w:rPr>
                <w:rFonts w:asciiTheme="minorHAnsi" w:hAnsiTheme="minorHAnsi" w:cs="Arial"/>
                <w:b/>
                <w:sz w:val="26"/>
                <w:szCs w:val="26"/>
              </w:rPr>
            </w:pPr>
            <w:r w:rsidRPr="00500175">
              <w:rPr>
                <w:rFonts w:asciiTheme="minorHAnsi" w:hAnsiTheme="minorHAnsi" w:cs="Arial"/>
                <w:b/>
                <w:sz w:val="26"/>
                <w:szCs w:val="26"/>
              </w:rPr>
              <w:t>Details/location and control measures to be taken.</w:t>
            </w:r>
          </w:p>
        </w:tc>
      </w:tr>
      <w:tr w:rsidR="00D17C5E" w:rsidRPr="00500175" w14:paraId="030B82AD" w14:textId="77777777" w:rsidTr="00D17C5E">
        <w:tc>
          <w:tcPr>
            <w:tcW w:w="4361" w:type="dxa"/>
            <w:tcBorders>
              <w:top w:val="single" w:sz="4" w:space="0" w:color="auto"/>
              <w:left w:val="single" w:sz="4" w:space="0" w:color="auto"/>
              <w:bottom w:val="single" w:sz="4" w:space="0" w:color="auto"/>
              <w:right w:val="single" w:sz="4" w:space="0" w:color="auto"/>
            </w:tcBorders>
          </w:tcPr>
          <w:p w14:paraId="6EC057BE" w14:textId="77777777" w:rsidR="00D17C5E" w:rsidRDefault="00D17C5E" w:rsidP="007F11D8">
            <w:pPr>
              <w:rPr>
                <w:rFonts w:asciiTheme="minorHAnsi" w:hAnsiTheme="minorHAnsi" w:cs="Arial"/>
                <w:sz w:val="26"/>
                <w:szCs w:val="26"/>
              </w:rPr>
            </w:pPr>
          </w:p>
          <w:p w14:paraId="63F2FE58"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Security</w:t>
            </w:r>
          </w:p>
        </w:tc>
        <w:tc>
          <w:tcPr>
            <w:tcW w:w="5132" w:type="dxa"/>
            <w:tcBorders>
              <w:top w:val="single" w:sz="4" w:space="0" w:color="auto"/>
              <w:left w:val="single" w:sz="4" w:space="0" w:color="auto"/>
              <w:bottom w:val="single" w:sz="4" w:space="0" w:color="auto"/>
              <w:right w:val="single" w:sz="4" w:space="0" w:color="auto"/>
            </w:tcBorders>
          </w:tcPr>
          <w:p w14:paraId="7C146C94" w14:textId="77777777" w:rsidR="00D17C5E" w:rsidRDefault="00D17C5E" w:rsidP="007F11D8">
            <w:pPr>
              <w:rPr>
                <w:rFonts w:asciiTheme="minorHAnsi" w:hAnsiTheme="minorHAnsi" w:cs="Arial"/>
                <w:sz w:val="26"/>
                <w:szCs w:val="26"/>
              </w:rPr>
            </w:pPr>
            <w:r>
              <w:rPr>
                <w:rFonts w:asciiTheme="minorHAnsi" w:hAnsiTheme="minorHAnsi" w:cs="Arial"/>
                <w:sz w:val="26"/>
                <w:szCs w:val="26"/>
              </w:rPr>
              <w:t xml:space="preserve">Site to be secure at all times.  </w:t>
            </w:r>
          </w:p>
          <w:p w14:paraId="36965836" w14:textId="77777777" w:rsidR="00D17C5E" w:rsidRDefault="00D17C5E" w:rsidP="007F11D8">
            <w:pPr>
              <w:rPr>
                <w:rFonts w:asciiTheme="minorHAnsi" w:hAnsiTheme="minorHAnsi" w:cs="Arial"/>
                <w:sz w:val="26"/>
                <w:szCs w:val="26"/>
              </w:rPr>
            </w:pPr>
            <w:r>
              <w:rPr>
                <w:rFonts w:asciiTheme="minorHAnsi" w:hAnsiTheme="minorHAnsi" w:cs="Arial"/>
                <w:sz w:val="26"/>
                <w:szCs w:val="26"/>
              </w:rPr>
              <w:t>Entrance code not to be shared with anyone</w:t>
            </w:r>
          </w:p>
          <w:p w14:paraId="40C2DF91" w14:textId="77777777" w:rsidR="00D17C5E" w:rsidRDefault="00D17C5E" w:rsidP="007F11D8">
            <w:pPr>
              <w:rPr>
                <w:rFonts w:asciiTheme="minorHAnsi" w:hAnsiTheme="minorHAnsi" w:cs="Arial"/>
                <w:sz w:val="26"/>
                <w:szCs w:val="26"/>
              </w:rPr>
            </w:pPr>
            <w:r>
              <w:rPr>
                <w:rFonts w:asciiTheme="minorHAnsi" w:hAnsiTheme="minorHAnsi" w:cs="Arial"/>
                <w:sz w:val="26"/>
                <w:szCs w:val="26"/>
              </w:rPr>
              <w:t>On leaving the premises ensure all windows and doors are secured</w:t>
            </w:r>
          </w:p>
          <w:p w14:paraId="0F079040" w14:textId="77777777" w:rsidR="00D17C5E" w:rsidRDefault="00D17C5E" w:rsidP="007F11D8">
            <w:pPr>
              <w:rPr>
                <w:rFonts w:asciiTheme="minorHAnsi" w:hAnsiTheme="minorHAnsi" w:cs="Arial"/>
                <w:sz w:val="26"/>
                <w:szCs w:val="26"/>
              </w:rPr>
            </w:pPr>
            <w:r>
              <w:rPr>
                <w:rFonts w:asciiTheme="minorHAnsi" w:hAnsiTheme="minorHAnsi" w:cs="Arial"/>
                <w:sz w:val="26"/>
                <w:szCs w:val="26"/>
              </w:rPr>
              <w:t>No access to the building for parents/carers</w:t>
            </w:r>
          </w:p>
          <w:p w14:paraId="3035A12C" w14:textId="77777777" w:rsidR="00D17C5E" w:rsidRDefault="00D17C5E" w:rsidP="007F11D8">
            <w:pPr>
              <w:rPr>
                <w:rFonts w:asciiTheme="minorHAnsi" w:hAnsiTheme="minorHAnsi" w:cs="Arial"/>
                <w:sz w:val="26"/>
                <w:szCs w:val="26"/>
              </w:rPr>
            </w:pPr>
            <w:bookmarkStart w:id="0" w:name="_Hlk76550316"/>
            <w:r w:rsidRPr="002E745B">
              <w:rPr>
                <w:rFonts w:asciiTheme="minorHAnsi" w:hAnsiTheme="minorHAnsi" w:cs="Arial"/>
                <w:sz w:val="26"/>
                <w:szCs w:val="26"/>
              </w:rPr>
              <w:t>Contact details of school staff provided</w:t>
            </w:r>
            <w:r>
              <w:rPr>
                <w:rFonts w:asciiTheme="minorHAnsi" w:hAnsiTheme="minorHAnsi" w:cs="Arial"/>
                <w:sz w:val="26"/>
                <w:szCs w:val="26"/>
              </w:rPr>
              <w:t xml:space="preserve">   </w:t>
            </w:r>
            <w:r w:rsidRPr="00EE04B5">
              <w:rPr>
                <w:rFonts w:asciiTheme="minorHAnsi" w:hAnsiTheme="minorHAnsi" w:cs="Arial"/>
                <w:sz w:val="26"/>
                <w:szCs w:val="26"/>
              </w:rPr>
              <w:t xml:space="preserve">              </w:t>
            </w:r>
            <w:r w:rsidRPr="002E745B">
              <w:rPr>
                <w:rFonts w:asciiTheme="minorHAnsi" w:hAnsiTheme="minorHAnsi" w:cs="Arial"/>
                <w:sz w:val="26"/>
                <w:szCs w:val="26"/>
              </w:rPr>
              <w:t>should there be an emergency / issue with setting the alar</w:t>
            </w:r>
            <w:bookmarkEnd w:id="0"/>
            <w:r>
              <w:rPr>
                <w:rFonts w:asciiTheme="minorHAnsi" w:hAnsiTheme="minorHAnsi" w:cs="Arial"/>
                <w:sz w:val="26"/>
                <w:szCs w:val="26"/>
              </w:rPr>
              <w:t>m.</w:t>
            </w:r>
          </w:p>
          <w:p w14:paraId="1474D820" w14:textId="77777777" w:rsidR="00D17C5E" w:rsidRDefault="00D17C5E" w:rsidP="007F11D8">
            <w:pPr>
              <w:rPr>
                <w:rFonts w:asciiTheme="minorHAnsi" w:hAnsiTheme="minorHAnsi" w:cs="Arial"/>
                <w:sz w:val="26"/>
                <w:szCs w:val="26"/>
              </w:rPr>
            </w:pPr>
          </w:p>
          <w:p w14:paraId="6193ED82" w14:textId="77777777" w:rsidR="00D17C5E" w:rsidRPr="00DE2AB3" w:rsidRDefault="00D17C5E" w:rsidP="007F11D8">
            <w:pPr>
              <w:rPr>
                <w:rFonts w:asciiTheme="minorHAnsi" w:hAnsiTheme="minorHAnsi" w:cs="Arial"/>
                <w:color w:val="4F81BD" w:themeColor="accent1"/>
                <w:sz w:val="26"/>
                <w:szCs w:val="26"/>
              </w:rPr>
            </w:pPr>
          </w:p>
        </w:tc>
      </w:tr>
      <w:tr w:rsidR="00D17C5E" w:rsidRPr="00500175" w14:paraId="26E49C57" w14:textId="77777777" w:rsidTr="00D17C5E">
        <w:tc>
          <w:tcPr>
            <w:tcW w:w="4361" w:type="dxa"/>
            <w:tcBorders>
              <w:top w:val="single" w:sz="4" w:space="0" w:color="auto"/>
              <w:left w:val="single" w:sz="4" w:space="0" w:color="auto"/>
              <w:bottom w:val="single" w:sz="4" w:space="0" w:color="auto"/>
              <w:right w:val="single" w:sz="4" w:space="0" w:color="auto"/>
            </w:tcBorders>
          </w:tcPr>
          <w:p w14:paraId="6BA0D048" w14:textId="77777777" w:rsidR="00D17C5E" w:rsidRDefault="00D17C5E" w:rsidP="007F11D8">
            <w:pPr>
              <w:rPr>
                <w:rFonts w:asciiTheme="minorHAnsi" w:hAnsiTheme="minorHAnsi" w:cs="Arial"/>
                <w:sz w:val="26"/>
                <w:szCs w:val="26"/>
              </w:rPr>
            </w:pPr>
            <w:r>
              <w:rPr>
                <w:rFonts w:asciiTheme="minorHAnsi" w:hAnsiTheme="minorHAnsi" w:cs="Arial"/>
                <w:sz w:val="26"/>
                <w:szCs w:val="26"/>
              </w:rPr>
              <w:lastRenderedPageBreak/>
              <w:t>Fire</w:t>
            </w:r>
          </w:p>
          <w:p w14:paraId="13634529" w14:textId="77777777" w:rsidR="00D17C5E" w:rsidRPr="00500175" w:rsidRDefault="00D17C5E" w:rsidP="007F11D8">
            <w:pPr>
              <w:rPr>
                <w:rFonts w:asciiTheme="minorHAnsi" w:hAnsiTheme="minorHAnsi" w:cs="Arial"/>
                <w:sz w:val="26"/>
                <w:szCs w:val="26"/>
              </w:rPr>
            </w:pPr>
          </w:p>
        </w:tc>
        <w:tc>
          <w:tcPr>
            <w:tcW w:w="5132" w:type="dxa"/>
            <w:tcBorders>
              <w:top w:val="single" w:sz="4" w:space="0" w:color="auto"/>
              <w:left w:val="single" w:sz="4" w:space="0" w:color="auto"/>
              <w:bottom w:val="single" w:sz="4" w:space="0" w:color="auto"/>
              <w:right w:val="single" w:sz="4" w:space="0" w:color="auto"/>
            </w:tcBorders>
          </w:tcPr>
          <w:p w14:paraId="6260E8C5" w14:textId="77777777" w:rsidR="00D17C5E" w:rsidRDefault="00D17C5E" w:rsidP="007F11D8">
            <w:pPr>
              <w:rPr>
                <w:rFonts w:asciiTheme="minorHAnsi" w:hAnsiTheme="minorHAnsi" w:cs="Arial"/>
                <w:sz w:val="26"/>
                <w:szCs w:val="26"/>
              </w:rPr>
            </w:pPr>
            <w:r>
              <w:rPr>
                <w:rFonts w:asciiTheme="minorHAnsi" w:hAnsiTheme="minorHAnsi" w:cs="Arial"/>
                <w:sz w:val="26"/>
                <w:szCs w:val="26"/>
              </w:rPr>
              <w:t xml:space="preserve">To familiarise all with the fire evacuation procedures </w:t>
            </w:r>
          </w:p>
          <w:p w14:paraId="3ACEB438" w14:textId="77777777" w:rsidR="00D17C5E" w:rsidRPr="00500175" w:rsidRDefault="00D17C5E" w:rsidP="007F11D8">
            <w:pPr>
              <w:rPr>
                <w:rFonts w:asciiTheme="minorHAnsi" w:hAnsiTheme="minorHAnsi" w:cs="Arial"/>
                <w:sz w:val="26"/>
                <w:szCs w:val="26"/>
              </w:rPr>
            </w:pPr>
            <w:r w:rsidRPr="001D5434">
              <w:rPr>
                <w:rFonts w:asciiTheme="minorHAnsi" w:hAnsiTheme="minorHAnsi" w:cs="Arial"/>
                <w:sz w:val="26"/>
                <w:szCs w:val="26"/>
              </w:rPr>
              <w:t>Contact details of school staff provided to should there be an emergency</w:t>
            </w:r>
          </w:p>
        </w:tc>
      </w:tr>
      <w:tr w:rsidR="00D17C5E" w:rsidRPr="00500175" w14:paraId="1E9C0171" w14:textId="77777777" w:rsidTr="00D17C5E">
        <w:tc>
          <w:tcPr>
            <w:tcW w:w="4361" w:type="dxa"/>
            <w:tcBorders>
              <w:top w:val="single" w:sz="4" w:space="0" w:color="auto"/>
              <w:left w:val="single" w:sz="4" w:space="0" w:color="auto"/>
              <w:bottom w:val="single" w:sz="4" w:space="0" w:color="auto"/>
              <w:right w:val="single" w:sz="4" w:space="0" w:color="auto"/>
            </w:tcBorders>
          </w:tcPr>
          <w:p w14:paraId="2B4E80D6" w14:textId="77777777" w:rsidR="00D17C5E" w:rsidRDefault="00D17C5E" w:rsidP="007F11D8">
            <w:pPr>
              <w:rPr>
                <w:rFonts w:asciiTheme="minorHAnsi" w:hAnsiTheme="minorHAnsi" w:cs="Arial"/>
                <w:sz w:val="26"/>
                <w:szCs w:val="26"/>
              </w:rPr>
            </w:pPr>
            <w:r>
              <w:rPr>
                <w:rFonts w:asciiTheme="minorHAnsi" w:hAnsiTheme="minorHAnsi" w:cs="Arial"/>
                <w:sz w:val="26"/>
                <w:szCs w:val="26"/>
              </w:rPr>
              <w:t>First Aid/Emergency Procedures</w:t>
            </w:r>
          </w:p>
          <w:p w14:paraId="7DB1534D" w14:textId="77777777" w:rsidR="00D17C5E" w:rsidRPr="00500175" w:rsidRDefault="00D17C5E" w:rsidP="007F11D8">
            <w:pPr>
              <w:rPr>
                <w:rFonts w:asciiTheme="minorHAnsi" w:hAnsiTheme="minorHAnsi" w:cs="Arial"/>
                <w:sz w:val="26"/>
                <w:szCs w:val="26"/>
              </w:rPr>
            </w:pPr>
          </w:p>
        </w:tc>
        <w:tc>
          <w:tcPr>
            <w:tcW w:w="5132" w:type="dxa"/>
            <w:tcBorders>
              <w:top w:val="single" w:sz="4" w:space="0" w:color="auto"/>
              <w:left w:val="single" w:sz="4" w:space="0" w:color="auto"/>
              <w:bottom w:val="single" w:sz="4" w:space="0" w:color="auto"/>
              <w:right w:val="single" w:sz="4" w:space="0" w:color="auto"/>
            </w:tcBorders>
          </w:tcPr>
          <w:p w14:paraId="16D5AEB5"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 xml:space="preserve">A First Aider to be present on site at all times </w:t>
            </w:r>
          </w:p>
        </w:tc>
      </w:tr>
      <w:tr w:rsidR="00D17C5E" w:rsidRPr="00500175" w14:paraId="00F7167F" w14:textId="77777777" w:rsidTr="00D17C5E">
        <w:tc>
          <w:tcPr>
            <w:tcW w:w="4361" w:type="dxa"/>
            <w:tcBorders>
              <w:top w:val="single" w:sz="4" w:space="0" w:color="auto"/>
              <w:left w:val="single" w:sz="4" w:space="0" w:color="auto"/>
              <w:bottom w:val="single" w:sz="4" w:space="0" w:color="auto"/>
              <w:right w:val="single" w:sz="4" w:space="0" w:color="auto"/>
            </w:tcBorders>
          </w:tcPr>
          <w:p w14:paraId="61EFFB8E" w14:textId="77777777" w:rsidR="00D17C5E" w:rsidRDefault="00D17C5E" w:rsidP="007F11D8">
            <w:pPr>
              <w:rPr>
                <w:rFonts w:asciiTheme="minorHAnsi" w:hAnsiTheme="minorHAnsi" w:cs="Arial"/>
                <w:sz w:val="26"/>
                <w:szCs w:val="26"/>
              </w:rPr>
            </w:pPr>
            <w:r>
              <w:rPr>
                <w:rFonts w:asciiTheme="minorHAnsi" w:hAnsiTheme="minorHAnsi" w:cs="Arial"/>
                <w:sz w:val="26"/>
                <w:szCs w:val="26"/>
              </w:rPr>
              <w:t>Insurance</w:t>
            </w:r>
          </w:p>
          <w:p w14:paraId="4E925692" w14:textId="77777777" w:rsidR="00D17C5E" w:rsidRPr="00500175" w:rsidRDefault="00D17C5E" w:rsidP="007F11D8">
            <w:pPr>
              <w:rPr>
                <w:rFonts w:asciiTheme="minorHAnsi" w:hAnsiTheme="minorHAnsi" w:cs="Arial"/>
                <w:sz w:val="26"/>
                <w:szCs w:val="26"/>
              </w:rPr>
            </w:pPr>
          </w:p>
        </w:tc>
        <w:tc>
          <w:tcPr>
            <w:tcW w:w="5132" w:type="dxa"/>
            <w:tcBorders>
              <w:top w:val="single" w:sz="4" w:space="0" w:color="auto"/>
              <w:left w:val="single" w:sz="4" w:space="0" w:color="auto"/>
              <w:bottom w:val="single" w:sz="4" w:space="0" w:color="auto"/>
              <w:right w:val="single" w:sz="4" w:space="0" w:color="auto"/>
            </w:tcBorders>
          </w:tcPr>
          <w:p w14:paraId="5F0FECAA" w14:textId="77777777" w:rsidR="00D17C5E" w:rsidRPr="00500175" w:rsidRDefault="00D17C5E" w:rsidP="007F11D8">
            <w:pPr>
              <w:rPr>
                <w:rFonts w:asciiTheme="minorHAnsi" w:hAnsiTheme="minorHAnsi" w:cs="Arial"/>
                <w:sz w:val="26"/>
                <w:szCs w:val="26"/>
              </w:rPr>
            </w:pPr>
            <w:r w:rsidRPr="00EE04B5">
              <w:rPr>
                <w:rFonts w:asciiTheme="minorHAnsi" w:hAnsiTheme="minorHAnsi" w:cs="Arial"/>
                <w:sz w:val="26"/>
                <w:szCs w:val="26"/>
                <w:highlight w:val="yellow"/>
              </w:rPr>
              <w:t>A copy of</w:t>
            </w:r>
            <w:r>
              <w:rPr>
                <w:rFonts w:asciiTheme="minorHAnsi" w:hAnsiTheme="minorHAnsi" w:cs="Arial"/>
                <w:sz w:val="26"/>
                <w:szCs w:val="26"/>
              </w:rPr>
              <w:t xml:space="preserve">               insurance certificate to be provided </w:t>
            </w:r>
          </w:p>
        </w:tc>
      </w:tr>
      <w:tr w:rsidR="00D17C5E" w:rsidRPr="00500175" w14:paraId="15B7EFBF" w14:textId="77777777" w:rsidTr="00D17C5E">
        <w:tc>
          <w:tcPr>
            <w:tcW w:w="4361" w:type="dxa"/>
            <w:tcBorders>
              <w:top w:val="single" w:sz="4" w:space="0" w:color="auto"/>
              <w:left w:val="single" w:sz="4" w:space="0" w:color="auto"/>
              <w:bottom w:val="single" w:sz="4" w:space="0" w:color="auto"/>
              <w:right w:val="single" w:sz="4" w:space="0" w:color="auto"/>
            </w:tcBorders>
          </w:tcPr>
          <w:p w14:paraId="2226A65C" w14:textId="77777777" w:rsidR="00D17C5E" w:rsidRPr="00500175" w:rsidRDefault="00D17C5E" w:rsidP="007F11D8">
            <w:pPr>
              <w:rPr>
                <w:rFonts w:asciiTheme="minorHAnsi" w:hAnsiTheme="minorHAnsi" w:cs="Arial"/>
                <w:sz w:val="26"/>
                <w:szCs w:val="26"/>
              </w:rPr>
            </w:pPr>
          </w:p>
        </w:tc>
        <w:tc>
          <w:tcPr>
            <w:tcW w:w="5132" w:type="dxa"/>
            <w:tcBorders>
              <w:top w:val="single" w:sz="4" w:space="0" w:color="auto"/>
              <w:left w:val="single" w:sz="4" w:space="0" w:color="auto"/>
              <w:bottom w:val="single" w:sz="4" w:space="0" w:color="auto"/>
              <w:right w:val="single" w:sz="4" w:space="0" w:color="auto"/>
            </w:tcBorders>
          </w:tcPr>
          <w:p w14:paraId="3FC8CEF2" w14:textId="77777777" w:rsidR="00D17C5E" w:rsidRPr="00500175" w:rsidRDefault="00D17C5E" w:rsidP="007F11D8">
            <w:pPr>
              <w:rPr>
                <w:rFonts w:asciiTheme="minorHAnsi" w:hAnsiTheme="minorHAnsi" w:cs="Arial"/>
                <w:sz w:val="26"/>
                <w:szCs w:val="26"/>
              </w:rPr>
            </w:pPr>
          </w:p>
        </w:tc>
      </w:tr>
      <w:tr w:rsidR="00D17C5E" w:rsidRPr="00500175" w14:paraId="2AF1CBEC" w14:textId="77777777" w:rsidTr="00D17C5E">
        <w:tc>
          <w:tcPr>
            <w:tcW w:w="4361" w:type="dxa"/>
            <w:tcBorders>
              <w:top w:val="single" w:sz="4" w:space="0" w:color="auto"/>
              <w:left w:val="single" w:sz="4" w:space="0" w:color="auto"/>
              <w:bottom w:val="single" w:sz="4" w:space="0" w:color="auto"/>
              <w:right w:val="single" w:sz="4" w:space="0" w:color="auto"/>
            </w:tcBorders>
          </w:tcPr>
          <w:p w14:paraId="4C753BAB" w14:textId="77777777" w:rsidR="00D17C5E" w:rsidRDefault="00D17C5E" w:rsidP="007F11D8">
            <w:pPr>
              <w:rPr>
                <w:rFonts w:asciiTheme="minorHAnsi" w:hAnsiTheme="minorHAnsi" w:cs="Arial"/>
                <w:sz w:val="26"/>
                <w:szCs w:val="26"/>
              </w:rPr>
            </w:pPr>
            <w:r>
              <w:rPr>
                <w:rFonts w:asciiTheme="minorHAnsi" w:hAnsiTheme="minorHAnsi" w:cs="Arial"/>
                <w:sz w:val="26"/>
                <w:szCs w:val="26"/>
              </w:rPr>
              <w:t>Parking</w:t>
            </w:r>
          </w:p>
          <w:p w14:paraId="487EDB53" w14:textId="77777777" w:rsidR="00D17C5E" w:rsidRPr="00500175" w:rsidRDefault="00D17C5E" w:rsidP="007F11D8">
            <w:pPr>
              <w:rPr>
                <w:rFonts w:asciiTheme="minorHAnsi" w:hAnsiTheme="minorHAnsi" w:cs="Arial"/>
                <w:sz w:val="26"/>
                <w:szCs w:val="26"/>
              </w:rPr>
            </w:pPr>
          </w:p>
        </w:tc>
        <w:tc>
          <w:tcPr>
            <w:tcW w:w="5132" w:type="dxa"/>
            <w:tcBorders>
              <w:top w:val="single" w:sz="4" w:space="0" w:color="auto"/>
              <w:left w:val="single" w:sz="4" w:space="0" w:color="auto"/>
              <w:bottom w:val="single" w:sz="4" w:space="0" w:color="auto"/>
              <w:right w:val="single" w:sz="4" w:space="0" w:color="auto"/>
            </w:tcBorders>
          </w:tcPr>
          <w:p w14:paraId="45B0CE94"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Both Car parks will be available for use</w:t>
            </w:r>
          </w:p>
        </w:tc>
      </w:tr>
    </w:tbl>
    <w:p w14:paraId="1928F381" w14:textId="77777777" w:rsidR="00D17C5E" w:rsidRPr="00FB534C" w:rsidRDefault="00D17C5E" w:rsidP="00D17C5E">
      <w:pPr>
        <w:rPr>
          <w:rFonts w:cs="Arial"/>
          <w:b/>
          <w:color w:val="A6A6A6" w:themeColor="background1" w:themeShade="A6"/>
          <w:sz w:val="26"/>
          <w:szCs w:val="26"/>
        </w:rPr>
      </w:pPr>
    </w:p>
    <w:p w14:paraId="53125C60" w14:textId="77777777" w:rsidR="00D17C5E" w:rsidRDefault="00D17C5E" w:rsidP="00D17C5E">
      <w:pPr>
        <w:rPr>
          <w:rFonts w:cs="Arial"/>
          <w:b/>
          <w:sz w:val="26"/>
          <w:szCs w:val="26"/>
        </w:rPr>
      </w:pPr>
    </w:p>
    <w:p w14:paraId="026EB7C7" w14:textId="77777777" w:rsidR="00D17C5E" w:rsidRPr="007A30EE" w:rsidRDefault="00D17C5E" w:rsidP="00D17C5E">
      <w:pPr>
        <w:rPr>
          <w:rFonts w:cs="Arial"/>
          <w:b/>
          <w:sz w:val="26"/>
          <w:szCs w:val="26"/>
        </w:rPr>
      </w:pPr>
      <w:r w:rsidRPr="007A30EE">
        <w:rPr>
          <w:rFonts w:cs="Arial"/>
          <w:b/>
          <w:sz w:val="26"/>
          <w:szCs w:val="26"/>
        </w:rPr>
        <w:t xml:space="preserve">Section 2 </w:t>
      </w:r>
      <w:r>
        <w:rPr>
          <w:rFonts w:cs="Arial"/>
          <w:b/>
          <w:sz w:val="26"/>
          <w:szCs w:val="26"/>
        </w:rPr>
        <w:t>– Letting Activity Hazards</w:t>
      </w:r>
    </w:p>
    <w:p w14:paraId="6C8D0C28" w14:textId="77777777" w:rsidR="00D17C5E" w:rsidRDefault="00D17C5E" w:rsidP="00D17C5E">
      <w:pPr>
        <w:rPr>
          <w:rFonts w:ascii="Calibri" w:hAnsi="Calibri" w:cs="Arial"/>
          <w:sz w:val="26"/>
          <w:szCs w:val="26"/>
        </w:rPr>
      </w:pPr>
      <w:r>
        <w:rPr>
          <w:rFonts w:ascii="Calibri" w:hAnsi="Calibri" w:cs="Arial"/>
          <w:sz w:val="26"/>
          <w:szCs w:val="26"/>
        </w:rPr>
        <w:t xml:space="preserve">Those letting the premises must identify the hazards created by the activity or equipment used which pose </w:t>
      </w:r>
      <w:r w:rsidRPr="00500175">
        <w:rPr>
          <w:rFonts w:ascii="Calibri" w:hAnsi="Calibri" w:cs="Arial"/>
          <w:sz w:val="26"/>
          <w:szCs w:val="26"/>
        </w:rPr>
        <w:t>a risk to the regular users of the premis</w:t>
      </w:r>
      <w:r>
        <w:rPr>
          <w:rFonts w:ascii="Calibri" w:hAnsi="Calibri" w:cs="Arial"/>
          <w:sz w:val="26"/>
          <w:szCs w:val="26"/>
        </w:rPr>
        <w:t>es or those present during the L</w:t>
      </w:r>
      <w:r w:rsidRPr="00500175">
        <w:rPr>
          <w:rFonts w:ascii="Calibri" w:hAnsi="Calibri" w:cs="Arial"/>
          <w:sz w:val="26"/>
          <w:szCs w:val="26"/>
        </w:rPr>
        <w:t>etting</w:t>
      </w:r>
      <w:r>
        <w:rPr>
          <w:rFonts w:ascii="Calibri" w:hAnsi="Calibri" w:cs="Arial"/>
          <w:sz w:val="26"/>
          <w:szCs w:val="26"/>
        </w:rPr>
        <w:t xml:space="preserve">. </w:t>
      </w:r>
    </w:p>
    <w:p w14:paraId="7A184394" w14:textId="77777777" w:rsidR="00D17C5E" w:rsidRPr="00500175" w:rsidRDefault="00D17C5E" w:rsidP="00D17C5E">
      <w:pPr>
        <w:rPr>
          <w:rFonts w:ascii="Calibri" w:hAnsi="Calibri" w:cs="Arial"/>
          <w:sz w:val="26"/>
          <w:szCs w:val="26"/>
        </w:rPr>
      </w:pPr>
      <w:r>
        <w:rPr>
          <w:rFonts w:ascii="Calibri" w:hAnsi="Calibri" w:cs="Arial"/>
          <w:sz w:val="26"/>
          <w:szCs w:val="26"/>
        </w:rPr>
        <w:t>Those letting premises must identify the c</w:t>
      </w:r>
      <w:r w:rsidRPr="00500175">
        <w:rPr>
          <w:rFonts w:ascii="Calibri" w:hAnsi="Calibri" w:cs="Arial"/>
          <w:sz w:val="26"/>
          <w:szCs w:val="26"/>
        </w:rPr>
        <w:t>ontrol measures the</w:t>
      </w:r>
      <w:r>
        <w:rPr>
          <w:rFonts w:ascii="Calibri" w:hAnsi="Calibri" w:cs="Arial"/>
          <w:sz w:val="26"/>
          <w:szCs w:val="26"/>
        </w:rPr>
        <w:t xml:space="preserve">y will have in place </w:t>
      </w:r>
      <w:r w:rsidRPr="00500175">
        <w:rPr>
          <w:rFonts w:ascii="Calibri" w:hAnsi="Calibri" w:cs="Arial"/>
          <w:sz w:val="26"/>
          <w:szCs w:val="26"/>
        </w:rPr>
        <w:t>to reduce the risks.</w:t>
      </w:r>
    </w:p>
    <w:p w14:paraId="0FE58F03" w14:textId="77777777" w:rsidR="00D17C5E" w:rsidRPr="00500175" w:rsidRDefault="00D17C5E" w:rsidP="00D17C5E">
      <w:pPr>
        <w:jc w:val="center"/>
        <w:rPr>
          <w:rFonts w:cs="Arial"/>
          <w:sz w:val="26"/>
          <w:szCs w:val="26"/>
        </w:rPr>
      </w:pPr>
    </w:p>
    <w:tbl>
      <w:tblPr>
        <w:tblStyle w:val="TableGrid"/>
        <w:tblW w:w="9351" w:type="dxa"/>
        <w:tblLook w:val="01E0" w:firstRow="1" w:lastRow="1" w:firstColumn="1" w:lastColumn="1" w:noHBand="0" w:noVBand="0"/>
      </w:tblPr>
      <w:tblGrid>
        <w:gridCol w:w="4361"/>
        <w:gridCol w:w="4990"/>
      </w:tblGrid>
      <w:tr w:rsidR="00D17C5E" w:rsidRPr="00500175" w14:paraId="562AF981" w14:textId="77777777" w:rsidTr="00D17C5E">
        <w:tc>
          <w:tcPr>
            <w:tcW w:w="4361" w:type="dxa"/>
            <w:tcBorders>
              <w:top w:val="single" w:sz="4" w:space="0" w:color="auto"/>
              <w:left w:val="single" w:sz="4" w:space="0" w:color="auto"/>
              <w:bottom w:val="single" w:sz="4" w:space="0" w:color="auto"/>
              <w:right w:val="single" w:sz="4" w:space="0" w:color="auto"/>
            </w:tcBorders>
            <w:shd w:val="clear" w:color="auto" w:fill="E6E6E6"/>
            <w:hideMark/>
          </w:tcPr>
          <w:p w14:paraId="74AC1E82" w14:textId="77777777" w:rsidR="00D17C5E" w:rsidRPr="00500175" w:rsidRDefault="00D17C5E" w:rsidP="007F11D8">
            <w:pPr>
              <w:rPr>
                <w:rFonts w:asciiTheme="minorHAnsi" w:hAnsiTheme="minorHAnsi" w:cs="Arial"/>
                <w:b/>
                <w:sz w:val="26"/>
                <w:szCs w:val="26"/>
              </w:rPr>
            </w:pPr>
            <w:r w:rsidRPr="00500175">
              <w:rPr>
                <w:rFonts w:asciiTheme="minorHAnsi" w:hAnsiTheme="minorHAnsi" w:cs="Arial"/>
                <w:b/>
                <w:sz w:val="26"/>
                <w:szCs w:val="26"/>
              </w:rPr>
              <w:t xml:space="preserve">Hazards </w:t>
            </w:r>
            <w:r>
              <w:rPr>
                <w:rFonts w:asciiTheme="minorHAnsi" w:hAnsiTheme="minorHAnsi" w:cs="Arial"/>
                <w:b/>
                <w:sz w:val="26"/>
                <w:szCs w:val="26"/>
              </w:rPr>
              <w:t xml:space="preserve">– Lettings  </w:t>
            </w:r>
            <w:r w:rsidRPr="00500175">
              <w:rPr>
                <w:rFonts w:asciiTheme="minorHAnsi" w:hAnsiTheme="minorHAnsi" w:cs="Arial"/>
                <w:b/>
                <w:sz w:val="26"/>
                <w:szCs w:val="26"/>
              </w:rPr>
              <w:t xml:space="preserve"> </w:t>
            </w:r>
          </w:p>
        </w:tc>
        <w:tc>
          <w:tcPr>
            <w:tcW w:w="4990" w:type="dxa"/>
            <w:tcBorders>
              <w:top w:val="single" w:sz="4" w:space="0" w:color="auto"/>
              <w:left w:val="single" w:sz="4" w:space="0" w:color="auto"/>
              <w:bottom w:val="single" w:sz="4" w:space="0" w:color="auto"/>
              <w:right w:val="single" w:sz="4" w:space="0" w:color="auto"/>
            </w:tcBorders>
            <w:shd w:val="clear" w:color="auto" w:fill="E6E6E6"/>
            <w:hideMark/>
          </w:tcPr>
          <w:p w14:paraId="0A1B58D1" w14:textId="77777777" w:rsidR="00D17C5E" w:rsidRPr="00500175" w:rsidRDefault="00D17C5E" w:rsidP="007F11D8">
            <w:pPr>
              <w:rPr>
                <w:rFonts w:asciiTheme="minorHAnsi" w:hAnsiTheme="minorHAnsi" w:cs="Arial"/>
                <w:b/>
                <w:sz w:val="26"/>
                <w:szCs w:val="26"/>
              </w:rPr>
            </w:pPr>
            <w:r w:rsidRPr="00500175">
              <w:rPr>
                <w:rFonts w:asciiTheme="minorHAnsi" w:hAnsiTheme="minorHAnsi" w:cs="Arial"/>
                <w:b/>
                <w:sz w:val="26"/>
                <w:szCs w:val="26"/>
              </w:rPr>
              <w:t>Details/location and control measures to be taken.</w:t>
            </w:r>
          </w:p>
        </w:tc>
      </w:tr>
      <w:tr w:rsidR="00D17C5E" w:rsidRPr="00500175" w14:paraId="637C9A39" w14:textId="77777777" w:rsidTr="00D17C5E">
        <w:tc>
          <w:tcPr>
            <w:tcW w:w="4361" w:type="dxa"/>
            <w:tcBorders>
              <w:top w:val="single" w:sz="4" w:space="0" w:color="auto"/>
              <w:left w:val="single" w:sz="4" w:space="0" w:color="auto"/>
              <w:bottom w:val="single" w:sz="4" w:space="0" w:color="auto"/>
              <w:right w:val="single" w:sz="4" w:space="0" w:color="auto"/>
            </w:tcBorders>
          </w:tcPr>
          <w:p w14:paraId="49B2B0D1" w14:textId="77777777" w:rsidR="00D17C5E" w:rsidRDefault="00D17C5E" w:rsidP="007F11D8">
            <w:pPr>
              <w:rPr>
                <w:rFonts w:asciiTheme="minorHAnsi" w:hAnsiTheme="minorHAnsi" w:cs="Arial"/>
                <w:sz w:val="26"/>
                <w:szCs w:val="26"/>
              </w:rPr>
            </w:pPr>
          </w:p>
          <w:p w14:paraId="67360B6E"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Using school equipment</w:t>
            </w:r>
          </w:p>
        </w:tc>
        <w:tc>
          <w:tcPr>
            <w:tcW w:w="4990" w:type="dxa"/>
            <w:tcBorders>
              <w:top w:val="single" w:sz="4" w:space="0" w:color="auto"/>
              <w:left w:val="single" w:sz="4" w:space="0" w:color="auto"/>
              <w:bottom w:val="single" w:sz="4" w:space="0" w:color="auto"/>
              <w:right w:val="single" w:sz="4" w:space="0" w:color="auto"/>
            </w:tcBorders>
          </w:tcPr>
          <w:p w14:paraId="1F615C12" w14:textId="77777777" w:rsidR="00D17C5E" w:rsidRDefault="00D17C5E" w:rsidP="007F11D8">
            <w:pPr>
              <w:rPr>
                <w:rFonts w:asciiTheme="minorHAnsi" w:hAnsiTheme="minorHAnsi" w:cs="Arial"/>
                <w:sz w:val="26"/>
                <w:szCs w:val="26"/>
              </w:rPr>
            </w:pPr>
            <w:r>
              <w:rPr>
                <w:rFonts w:asciiTheme="minorHAnsi" w:hAnsiTheme="minorHAnsi" w:cs="Arial"/>
                <w:sz w:val="26"/>
                <w:szCs w:val="26"/>
              </w:rPr>
              <w:t>Visual and physical check of equipment to be carried out to ensure it is fit for purpose.</w:t>
            </w:r>
          </w:p>
          <w:p w14:paraId="7515E199"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A defect list will be in place for reporting of any breakages, accidents or faults</w:t>
            </w:r>
          </w:p>
        </w:tc>
      </w:tr>
      <w:tr w:rsidR="00D17C5E" w:rsidRPr="00500175" w14:paraId="2FC99981" w14:textId="77777777" w:rsidTr="00D17C5E">
        <w:tc>
          <w:tcPr>
            <w:tcW w:w="4361" w:type="dxa"/>
            <w:tcBorders>
              <w:top w:val="single" w:sz="4" w:space="0" w:color="auto"/>
              <w:left w:val="single" w:sz="4" w:space="0" w:color="auto"/>
              <w:bottom w:val="single" w:sz="4" w:space="0" w:color="auto"/>
              <w:right w:val="single" w:sz="4" w:space="0" w:color="auto"/>
            </w:tcBorders>
          </w:tcPr>
          <w:p w14:paraId="3E356F6C" w14:textId="77777777" w:rsidR="00D17C5E" w:rsidRDefault="00D17C5E" w:rsidP="007F11D8">
            <w:pPr>
              <w:rPr>
                <w:rFonts w:asciiTheme="minorHAnsi" w:hAnsiTheme="minorHAnsi" w:cs="Arial"/>
                <w:sz w:val="26"/>
                <w:szCs w:val="26"/>
              </w:rPr>
            </w:pPr>
            <w:r>
              <w:rPr>
                <w:rFonts w:asciiTheme="minorHAnsi" w:hAnsiTheme="minorHAnsi" w:cs="Arial"/>
                <w:sz w:val="26"/>
                <w:szCs w:val="26"/>
              </w:rPr>
              <w:t xml:space="preserve">Areas in use – hall </w:t>
            </w:r>
          </w:p>
          <w:p w14:paraId="23005F99" w14:textId="77777777" w:rsidR="00D17C5E" w:rsidRDefault="00D17C5E" w:rsidP="007F11D8">
            <w:pPr>
              <w:rPr>
                <w:rFonts w:asciiTheme="minorHAnsi" w:hAnsiTheme="minorHAnsi" w:cs="Arial"/>
                <w:sz w:val="26"/>
                <w:szCs w:val="26"/>
              </w:rPr>
            </w:pPr>
            <w:r>
              <w:rPr>
                <w:rFonts w:asciiTheme="minorHAnsi" w:hAnsiTheme="minorHAnsi" w:cs="Arial"/>
                <w:sz w:val="26"/>
                <w:szCs w:val="26"/>
              </w:rPr>
              <w:t xml:space="preserve">                          Classroom 3</w:t>
            </w:r>
          </w:p>
          <w:p w14:paraId="6060307F"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 xml:space="preserve">                          </w:t>
            </w:r>
          </w:p>
        </w:tc>
        <w:tc>
          <w:tcPr>
            <w:tcW w:w="4990" w:type="dxa"/>
            <w:tcBorders>
              <w:top w:val="single" w:sz="4" w:space="0" w:color="auto"/>
              <w:left w:val="single" w:sz="4" w:space="0" w:color="auto"/>
              <w:bottom w:val="single" w:sz="4" w:space="0" w:color="auto"/>
              <w:right w:val="single" w:sz="4" w:space="0" w:color="auto"/>
            </w:tcBorders>
          </w:tcPr>
          <w:p w14:paraId="65314FA7" w14:textId="77777777" w:rsidR="00D17C5E" w:rsidRPr="00500175" w:rsidRDefault="00D17C5E" w:rsidP="007F11D8">
            <w:pPr>
              <w:rPr>
                <w:rFonts w:asciiTheme="minorHAnsi" w:hAnsiTheme="minorHAnsi" w:cs="Arial"/>
                <w:sz w:val="26"/>
                <w:szCs w:val="26"/>
              </w:rPr>
            </w:pPr>
            <w:r>
              <w:rPr>
                <w:rFonts w:asciiTheme="minorHAnsi" w:hAnsiTheme="minorHAnsi" w:cs="Arial"/>
                <w:sz w:val="26"/>
                <w:szCs w:val="26"/>
              </w:rPr>
              <w:t>Risk assessments to be carried out to ensure areas are suitable for purpose</w:t>
            </w:r>
          </w:p>
        </w:tc>
      </w:tr>
      <w:tr w:rsidR="00D17C5E" w:rsidRPr="00500175" w14:paraId="31C2575A" w14:textId="77777777" w:rsidTr="00D17C5E">
        <w:tc>
          <w:tcPr>
            <w:tcW w:w="4361" w:type="dxa"/>
            <w:tcBorders>
              <w:top w:val="single" w:sz="4" w:space="0" w:color="auto"/>
              <w:left w:val="single" w:sz="4" w:space="0" w:color="auto"/>
              <w:bottom w:val="single" w:sz="4" w:space="0" w:color="auto"/>
              <w:right w:val="single" w:sz="4" w:space="0" w:color="auto"/>
            </w:tcBorders>
          </w:tcPr>
          <w:p w14:paraId="6412A98D" w14:textId="77777777" w:rsidR="00D17C5E" w:rsidRDefault="00D17C5E" w:rsidP="007F11D8">
            <w:pPr>
              <w:rPr>
                <w:rFonts w:asciiTheme="minorHAnsi" w:hAnsiTheme="minorHAnsi" w:cs="Arial"/>
                <w:sz w:val="26"/>
                <w:szCs w:val="26"/>
              </w:rPr>
            </w:pPr>
          </w:p>
          <w:p w14:paraId="3AFF6F33" w14:textId="77777777" w:rsidR="00D17C5E" w:rsidRPr="00500175" w:rsidRDefault="00D17C5E" w:rsidP="007F11D8">
            <w:pPr>
              <w:rPr>
                <w:rFonts w:asciiTheme="minorHAnsi" w:hAnsiTheme="minorHAnsi" w:cs="Arial"/>
                <w:sz w:val="26"/>
                <w:szCs w:val="26"/>
              </w:rPr>
            </w:pPr>
          </w:p>
        </w:tc>
        <w:tc>
          <w:tcPr>
            <w:tcW w:w="4990" w:type="dxa"/>
            <w:tcBorders>
              <w:top w:val="single" w:sz="4" w:space="0" w:color="auto"/>
              <w:left w:val="single" w:sz="4" w:space="0" w:color="auto"/>
              <w:bottom w:val="single" w:sz="4" w:space="0" w:color="auto"/>
              <w:right w:val="single" w:sz="4" w:space="0" w:color="auto"/>
            </w:tcBorders>
          </w:tcPr>
          <w:p w14:paraId="7459BD5C" w14:textId="77777777" w:rsidR="00D17C5E" w:rsidRPr="00500175" w:rsidRDefault="00D17C5E" w:rsidP="007F11D8">
            <w:pPr>
              <w:rPr>
                <w:rFonts w:asciiTheme="minorHAnsi" w:hAnsiTheme="minorHAnsi" w:cs="Arial"/>
                <w:sz w:val="26"/>
                <w:szCs w:val="26"/>
              </w:rPr>
            </w:pPr>
          </w:p>
        </w:tc>
      </w:tr>
    </w:tbl>
    <w:p w14:paraId="079DE4F3" w14:textId="77777777" w:rsidR="00D17C5E" w:rsidRDefault="00D17C5E" w:rsidP="00D17C5E">
      <w:pPr>
        <w:rPr>
          <w:rFonts w:cs="Arial"/>
          <w:sz w:val="26"/>
          <w:szCs w:val="26"/>
        </w:rPr>
      </w:pPr>
    </w:p>
    <w:p w14:paraId="4F64FC2B" w14:textId="77777777" w:rsidR="00D17C5E" w:rsidRPr="00500175" w:rsidRDefault="00D17C5E" w:rsidP="00D17C5E">
      <w:pPr>
        <w:rPr>
          <w:rFonts w:cs="Arial"/>
          <w:sz w:val="26"/>
          <w:szCs w:val="26"/>
        </w:rPr>
      </w:pPr>
      <w:r>
        <w:rPr>
          <w:rFonts w:cs="Arial"/>
          <w:sz w:val="26"/>
          <w:szCs w:val="26"/>
        </w:rPr>
        <w:t xml:space="preserve">The following site arrangements for the letting have been agreed by both parties. Any changes to the letting, such as activities, duration or equipment being brought onto the premises must be reviewed by both parties. </w:t>
      </w:r>
    </w:p>
    <w:p w14:paraId="702AD8CE" w14:textId="77777777" w:rsidR="00D17C5E" w:rsidRDefault="00D17C5E" w:rsidP="00D17C5E">
      <w:pPr>
        <w:jc w:val="center"/>
        <w:rPr>
          <w:rFonts w:ascii="Calibri" w:hAnsi="Calibri" w:cs="Arial"/>
          <w:sz w:val="28"/>
          <w:szCs w:val="28"/>
        </w:rPr>
      </w:pPr>
    </w:p>
    <w:tbl>
      <w:tblPr>
        <w:tblStyle w:val="TableGrid"/>
        <w:tblW w:w="0" w:type="auto"/>
        <w:tblInd w:w="-34" w:type="dxa"/>
        <w:tblLook w:val="01E0" w:firstRow="1" w:lastRow="1" w:firstColumn="1" w:lastColumn="1" w:noHBand="0" w:noVBand="0"/>
      </w:tblPr>
      <w:tblGrid>
        <w:gridCol w:w="3730"/>
        <w:gridCol w:w="5320"/>
      </w:tblGrid>
      <w:tr w:rsidR="00D17C5E" w14:paraId="58F7448E" w14:textId="77777777" w:rsidTr="007F11D8">
        <w:tc>
          <w:tcPr>
            <w:tcW w:w="4335" w:type="dxa"/>
            <w:tcBorders>
              <w:top w:val="single" w:sz="4" w:space="0" w:color="auto"/>
              <w:left w:val="single" w:sz="4" w:space="0" w:color="auto"/>
              <w:bottom w:val="single" w:sz="4" w:space="0" w:color="auto"/>
              <w:right w:val="single" w:sz="4" w:space="0" w:color="auto"/>
            </w:tcBorders>
            <w:shd w:val="clear" w:color="auto" w:fill="E6E6E6"/>
            <w:hideMark/>
          </w:tcPr>
          <w:p w14:paraId="36CC5936" w14:textId="77777777" w:rsidR="00D17C5E" w:rsidRDefault="00D17C5E" w:rsidP="007F11D8">
            <w:pPr>
              <w:rPr>
                <w:rFonts w:ascii="Arial" w:hAnsi="Arial" w:cs="Arial"/>
                <w:b/>
                <w:sz w:val="22"/>
                <w:szCs w:val="22"/>
              </w:rPr>
            </w:pPr>
            <w:r>
              <w:rPr>
                <w:rFonts w:ascii="Arial" w:hAnsi="Arial" w:cs="Arial"/>
                <w:b/>
                <w:sz w:val="22"/>
                <w:szCs w:val="22"/>
              </w:rPr>
              <w:lastRenderedPageBreak/>
              <w:t>Site Arrangements</w:t>
            </w:r>
          </w:p>
        </w:tc>
        <w:tc>
          <w:tcPr>
            <w:tcW w:w="5895" w:type="dxa"/>
            <w:tcBorders>
              <w:top w:val="single" w:sz="4" w:space="0" w:color="auto"/>
              <w:left w:val="single" w:sz="4" w:space="0" w:color="auto"/>
              <w:bottom w:val="single" w:sz="4" w:space="0" w:color="auto"/>
              <w:right w:val="single" w:sz="4" w:space="0" w:color="auto"/>
            </w:tcBorders>
            <w:shd w:val="clear" w:color="auto" w:fill="E6E6E6"/>
            <w:hideMark/>
          </w:tcPr>
          <w:p w14:paraId="5887488E" w14:textId="77777777" w:rsidR="00D17C5E" w:rsidRDefault="00D17C5E" w:rsidP="007F11D8">
            <w:pPr>
              <w:rPr>
                <w:rFonts w:ascii="Arial" w:hAnsi="Arial" w:cs="Arial"/>
                <w:b/>
                <w:sz w:val="22"/>
                <w:szCs w:val="22"/>
              </w:rPr>
            </w:pPr>
            <w:r>
              <w:rPr>
                <w:rFonts w:ascii="Arial" w:hAnsi="Arial" w:cs="Arial"/>
                <w:b/>
                <w:sz w:val="22"/>
                <w:szCs w:val="22"/>
              </w:rPr>
              <w:t>Details</w:t>
            </w:r>
          </w:p>
        </w:tc>
      </w:tr>
      <w:tr w:rsidR="00D17C5E" w14:paraId="2E0B6CB4" w14:textId="77777777" w:rsidTr="007F11D8">
        <w:tc>
          <w:tcPr>
            <w:tcW w:w="4335" w:type="dxa"/>
            <w:tcBorders>
              <w:top w:val="single" w:sz="4" w:space="0" w:color="auto"/>
              <w:left w:val="single" w:sz="4" w:space="0" w:color="auto"/>
              <w:bottom w:val="single" w:sz="4" w:space="0" w:color="auto"/>
              <w:right w:val="single" w:sz="4" w:space="0" w:color="auto"/>
            </w:tcBorders>
          </w:tcPr>
          <w:p w14:paraId="210DD4AE" w14:textId="77777777" w:rsidR="00D17C5E" w:rsidRDefault="00D17C5E" w:rsidP="007F11D8">
            <w:pPr>
              <w:rPr>
                <w:rFonts w:ascii="Arial" w:hAnsi="Arial" w:cs="Arial"/>
                <w:sz w:val="22"/>
                <w:szCs w:val="22"/>
              </w:rPr>
            </w:pPr>
          </w:p>
          <w:p w14:paraId="2AA4C990" w14:textId="77777777" w:rsidR="00D17C5E" w:rsidRDefault="00D17C5E" w:rsidP="007F11D8">
            <w:pPr>
              <w:rPr>
                <w:rFonts w:ascii="Arial" w:hAnsi="Arial" w:cs="Arial"/>
                <w:sz w:val="22"/>
                <w:szCs w:val="22"/>
              </w:rPr>
            </w:pPr>
            <w:r>
              <w:rPr>
                <w:rFonts w:ascii="Arial" w:hAnsi="Arial" w:cs="Arial"/>
                <w:sz w:val="22"/>
                <w:szCs w:val="22"/>
              </w:rPr>
              <w:t>Opening and closing</w:t>
            </w:r>
          </w:p>
        </w:tc>
        <w:tc>
          <w:tcPr>
            <w:tcW w:w="5895" w:type="dxa"/>
            <w:tcBorders>
              <w:top w:val="single" w:sz="4" w:space="0" w:color="auto"/>
              <w:left w:val="single" w:sz="4" w:space="0" w:color="auto"/>
              <w:bottom w:val="single" w:sz="4" w:space="0" w:color="auto"/>
              <w:right w:val="single" w:sz="4" w:space="0" w:color="auto"/>
            </w:tcBorders>
          </w:tcPr>
          <w:p w14:paraId="0ED5758D" w14:textId="77777777" w:rsidR="00D17C5E" w:rsidRDefault="00D17C5E" w:rsidP="007F11D8">
            <w:pPr>
              <w:rPr>
                <w:rFonts w:ascii="Arial" w:hAnsi="Arial" w:cs="Arial"/>
                <w:sz w:val="22"/>
                <w:szCs w:val="22"/>
              </w:rPr>
            </w:pPr>
            <w:r>
              <w:rPr>
                <w:rFonts w:ascii="Arial" w:hAnsi="Arial" w:cs="Arial"/>
                <w:sz w:val="22"/>
                <w:szCs w:val="22"/>
              </w:rPr>
              <w:t>Caretaker</w:t>
            </w:r>
          </w:p>
        </w:tc>
      </w:tr>
      <w:tr w:rsidR="00D17C5E" w14:paraId="5615FBFF" w14:textId="77777777" w:rsidTr="007F11D8">
        <w:tc>
          <w:tcPr>
            <w:tcW w:w="4335" w:type="dxa"/>
            <w:tcBorders>
              <w:top w:val="single" w:sz="4" w:space="0" w:color="auto"/>
              <w:left w:val="single" w:sz="4" w:space="0" w:color="auto"/>
              <w:bottom w:val="single" w:sz="4" w:space="0" w:color="auto"/>
              <w:right w:val="single" w:sz="4" w:space="0" w:color="auto"/>
            </w:tcBorders>
          </w:tcPr>
          <w:p w14:paraId="0755FE00" w14:textId="77777777" w:rsidR="00D17C5E" w:rsidRDefault="00D17C5E" w:rsidP="007F11D8">
            <w:pPr>
              <w:rPr>
                <w:rFonts w:ascii="Arial" w:hAnsi="Arial" w:cs="Arial"/>
                <w:sz w:val="22"/>
                <w:szCs w:val="22"/>
              </w:rPr>
            </w:pPr>
            <w:r>
              <w:rPr>
                <w:rFonts w:ascii="Arial" w:hAnsi="Arial" w:cs="Arial"/>
                <w:sz w:val="22"/>
                <w:szCs w:val="22"/>
              </w:rPr>
              <w:t xml:space="preserve">Cleaning </w:t>
            </w:r>
          </w:p>
          <w:p w14:paraId="08FDF9DB" w14:textId="77777777" w:rsidR="00D17C5E" w:rsidRDefault="00D17C5E" w:rsidP="007F11D8">
            <w:pPr>
              <w:rPr>
                <w:rFonts w:ascii="Arial" w:hAnsi="Arial" w:cs="Arial"/>
                <w:sz w:val="22"/>
                <w:szCs w:val="22"/>
              </w:rPr>
            </w:pPr>
          </w:p>
        </w:tc>
        <w:tc>
          <w:tcPr>
            <w:tcW w:w="5895" w:type="dxa"/>
            <w:tcBorders>
              <w:top w:val="single" w:sz="4" w:space="0" w:color="auto"/>
              <w:left w:val="single" w:sz="4" w:space="0" w:color="auto"/>
              <w:bottom w:val="single" w:sz="4" w:space="0" w:color="auto"/>
              <w:right w:val="single" w:sz="4" w:space="0" w:color="auto"/>
            </w:tcBorders>
          </w:tcPr>
          <w:p w14:paraId="1266EE59" w14:textId="77777777" w:rsidR="00D17C5E" w:rsidRDefault="00D17C5E" w:rsidP="007F11D8">
            <w:pPr>
              <w:rPr>
                <w:rFonts w:ascii="Arial" w:hAnsi="Arial" w:cs="Arial"/>
                <w:sz w:val="22"/>
                <w:szCs w:val="22"/>
              </w:rPr>
            </w:pPr>
            <w:r w:rsidRPr="00EE04B5">
              <w:rPr>
                <w:rFonts w:ascii="Arial" w:hAnsi="Arial" w:cs="Arial"/>
                <w:sz w:val="22"/>
                <w:szCs w:val="22"/>
                <w:highlight w:val="yellow"/>
              </w:rPr>
              <w:t>Your name</w:t>
            </w:r>
            <w:r>
              <w:rPr>
                <w:rFonts w:ascii="Arial" w:hAnsi="Arial" w:cs="Arial"/>
                <w:sz w:val="22"/>
                <w:szCs w:val="22"/>
              </w:rPr>
              <w:t xml:space="preserve">   to have a cleaning plan in place.</w:t>
            </w:r>
          </w:p>
          <w:p w14:paraId="11D2911F" w14:textId="77777777" w:rsidR="00D17C5E" w:rsidRDefault="00D17C5E" w:rsidP="007F11D8">
            <w:pPr>
              <w:rPr>
                <w:rFonts w:ascii="Arial" w:hAnsi="Arial" w:cs="Arial"/>
                <w:sz w:val="22"/>
                <w:szCs w:val="22"/>
              </w:rPr>
            </w:pPr>
            <w:r>
              <w:rPr>
                <w:rFonts w:ascii="Arial" w:hAnsi="Arial" w:cs="Arial"/>
                <w:sz w:val="22"/>
                <w:szCs w:val="22"/>
              </w:rPr>
              <w:t>All rubbish to be bagged up and placed in the outside bins</w:t>
            </w:r>
          </w:p>
        </w:tc>
      </w:tr>
      <w:tr w:rsidR="00D17C5E" w14:paraId="5B7E1723" w14:textId="77777777" w:rsidTr="007F11D8">
        <w:tc>
          <w:tcPr>
            <w:tcW w:w="4335" w:type="dxa"/>
            <w:tcBorders>
              <w:top w:val="single" w:sz="4" w:space="0" w:color="auto"/>
              <w:left w:val="single" w:sz="4" w:space="0" w:color="auto"/>
              <w:bottom w:val="single" w:sz="4" w:space="0" w:color="auto"/>
              <w:right w:val="single" w:sz="4" w:space="0" w:color="auto"/>
            </w:tcBorders>
          </w:tcPr>
          <w:p w14:paraId="24714625" w14:textId="77777777" w:rsidR="00D17C5E" w:rsidRDefault="00D17C5E" w:rsidP="007F11D8">
            <w:pPr>
              <w:rPr>
                <w:rFonts w:ascii="Arial" w:hAnsi="Arial" w:cs="Arial"/>
                <w:sz w:val="22"/>
                <w:szCs w:val="22"/>
              </w:rPr>
            </w:pPr>
            <w:r>
              <w:rPr>
                <w:rFonts w:ascii="Arial" w:hAnsi="Arial" w:cs="Arial"/>
                <w:sz w:val="22"/>
                <w:szCs w:val="22"/>
              </w:rPr>
              <w:t>Covid</w:t>
            </w:r>
          </w:p>
          <w:p w14:paraId="289CD17C" w14:textId="77777777" w:rsidR="00D17C5E" w:rsidRDefault="00D17C5E" w:rsidP="007F11D8">
            <w:pPr>
              <w:rPr>
                <w:rFonts w:ascii="Arial" w:hAnsi="Arial" w:cs="Arial"/>
                <w:sz w:val="22"/>
                <w:szCs w:val="22"/>
              </w:rPr>
            </w:pPr>
          </w:p>
        </w:tc>
        <w:tc>
          <w:tcPr>
            <w:tcW w:w="5895" w:type="dxa"/>
            <w:tcBorders>
              <w:top w:val="single" w:sz="4" w:space="0" w:color="auto"/>
              <w:left w:val="single" w:sz="4" w:space="0" w:color="auto"/>
              <w:bottom w:val="single" w:sz="4" w:space="0" w:color="auto"/>
              <w:right w:val="single" w:sz="4" w:space="0" w:color="auto"/>
            </w:tcBorders>
          </w:tcPr>
          <w:p w14:paraId="231D45EF" w14:textId="77777777" w:rsidR="00D17C5E" w:rsidRDefault="00D17C5E" w:rsidP="007F11D8">
            <w:pPr>
              <w:rPr>
                <w:rFonts w:ascii="Arial" w:hAnsi="Arial" w:cs="Arial"/>
                <w:sz w:val="22"/>
                <w:szCs w:val="22"/>
              </w:rPr>
            </w:pPr>
            <w:r>
              <w:rPr>
                <w:rFonts w:ascii="Arial" w:hAnsi="Arial" w:cs="Arial"/>
                <w:sz w:val="22"/>
                <w:szCs w:val="22"/>
              </w:rPr>
              <w:t>Risk Assessments etc to be in place and forwarded to school.</w:t>
            </w:r>
          </w:p>
          <w:p w14:paraId="3510AB08" w14:textId="77777777" w:rsidR="00D17C5E" w:rsidRDefault="00D17C5E" w:rsidP="007F11D8">
            <w:pPr>
              <w:rPr>
                <w:rFonts w:ascii="Arial" w:hAnsi="Arial" w:cs="Arial"/>
                <w:sz w:val="22"/>
                <w:szCs w:val="22"/>
              </w:rPr>
            </w:pPr>
          </w:p>
        </w:tc>
      </w:tr>
      <w:tr w:rsidR="00D17C5E" w14:paraId="1F72F339" w14:textId="77777777" w:rsidTr="007F11D8">
        <w:tc>
          <w:tcPr>
            <w:tcW w:w="4335" w:type="dxa"/>
            <w:tcBorders>
              <w:top w:val="single" w:sz="4" w:space="0" w:color="auto"/>
              <w:left w:val="single" w:sz="4" w:space="0" w:color="auto"/>
              <w:bottom w:val="single" w:sz="4" w:space="0" w:color="auto"/>
              <w:right w:val="single" w:sz="4" w:space="0" w:color="auto"/>
            </w:tcBorders>
          </w:tcPr>
          <w:p w14:paraId="0F4A93A0" w14:textId="77777777" w:rsidR="00D17C5E" w:rsidRDefault="00D17C5E" w:rsidP="007F11D8">
            <w:pPr>
              <w:rPr>
                <w:rFonts w:ascii="Arial" w:hAnsi="Arial" w:cs="Arial"/>
                <w:sz w:val="22"/>
                <w:szCs w:val="22"/>
              </w:rPr>
            </w:pPr>
            <w:r>
              <w:rPr>
                <w:rFonts w:ascii="Arial" w:hAnsi="Arial" w:cs="Arial"/>
                <w:sz w:val="22"/>
                <w:szCs w:val="22"/>
              </w:rPr>
              <w:t>Safeguarding</w:t>
            </w:r>
          </w:p>
          <w:p w14:paraId="3B0E28E8" w14:textId="77777777" w:rsidR="00D17C5E" w:rsidRDefault="00D17C5E" w:rsidP="007F11D8">
            <w:pPr>
              <w:rPr>
                <w:rFonts w:ascii="Arial" w:hAnsi="Arial" w:cs="Arial"/>
                <w:sz w:val="22"/>
                <w:szCs w:val="22"/>
              </w:rPr>
            </w:pPr>
          </w:p>
        </w:tc>
        <w:tc>
          <w:tcPr>
            <w:tcW w:w="5895" w:type="dxa"/>
            <w:tcBorders>
              <w:top w:val="single" w:sz="4" w:space="0" w:color="auto"/>
              <w:left w:val="single" w:sz="4" w:space="0" w:color="auto"/>
              <w:bottom w:val="single" w:sz="4" w:space="0" w:color="auto"/>
              <w:right w:val="single" w:sz="4" w:space="0" w:color="auto"/>
            </w:tcBorders>
          </w:tcPr>
          <w:p w14:paraId="29442692" w14:textId="77777777" w:rsidR="00D17C5E" w:rsidRDefault="00D17C5E" w:rsidP="007F11D8">
            <w:pPr>
              <w:rPr>
                <w:rFonts w:ascii="Arial" w:hAnsi="Arial" w:cs="Arial"/>
                <w:sz w:val="22"/>
                <w:szCs w:val="22"/>
              </w:rPr>
            </w:pPr>
            <w:r>
              <w:rPr>
                <w:rFonts w:ascii="Arial" w:hAnsi="Arial" w:cs="Arial"/>
                <w:sz w:val="22"/>
                <w:szCs w:val="22"/>
              </w:rPr>
              <w:t xml:space="preserve">All attendees to be made aware of </w:t>
            </w:r>
            <w:proofErr w:type="gramStart"/>
            <w:r>
              <w:rPr>
                <w:rFonts w:ascii="Arial" w:hAnsi="Arial" w:cs="Arial"/>
                <w:sz w:val="22"/>
                <w:szCs w:val="22"/>
              </w:rPr>
              <w:t>the  Manor</w:t>
            </w:r>
            <w:proofErr w:type="gramEnd"/>
            <w:r>
              <w:rPr>
                <w:rFonts w:ascii="Arial" w:hAnsi="Arial" w:cs="Arial"/>
                <w:sz w:val="22"/>
                <w:szCs w:val="22"/>
              </w:rPr>
              <w:t xml:space="preserve"> Hill First School Safeguarding Policy and how to report any concerns.</w:t>
            </w:r>
          </w:p>
          <w:p w14:paraId="36888429" w14:textId="77777777" w:rsidR="00D17C5E" w:rsidRDefault="00D17C5E" w:rsidP="007F11D8">
            <w:pPr>
              <w:rPr>
                <w:rFonts w:ascii="Arial" w:hAnsi="Arial" w:cs="Arial"/>
                <w:sz w:val="22"/>
                <w:szCs w:val="22"/>
              </w:rPr>
            </w:pPr>
            <w:r>
              <w:rPr>
                <w:rFonts w:ascii="Arial" w:hAnsi="Arial" w:cs="Arial"/>
                <w:sz w:val="22"/>
                <w:szCs w:val="22"/>
              </w:rPr>
              <w:t>The policy can be viewed on the school website</w:t>
            </w:r>
          </w:p>
          <w:p w14:paraId="2E42D98F" w14:textId="77777777" w:rsidR="00D17C5E" w:rsidRDefault="00F354A2" w:rsidP="007F11D8">
            <w:pPr>
              <w:rPr>
                <w:rFonts w:ascii="Arial" w:hAnsi="Arial" w:cs="Arial"/>
                <w:sz w:val="22"/>
                <w:szCs w:val="22"/>
              </w:rPr>
            </w:pPr>
            <w:hyperlink r:id="rId9" w:history="1">
              <w:r w:rsidR="00D17C5E" w:rsidRPr="006513DC">
                <w:rPr>
                  <w:rStyle w:val="Hyperlink"/>
                  <w:rFonts w:ascii="Arial" w:hAnsi="Arial" w:cs="Arial"/>
                  <w:sz w:val="22"/>
                  <w:szCs w:val="22"/>
                </w:rPr>
                <w:t>www.manorhillfirst.co.uk</w:t>
              </w:r>
            </w:hyperlink>
            <w:r w:rsidR="00D17C5E">
              <w:rPr>
                <w:rFonts w:ascii="Arial" w:hAnsi="Arial" w:cs="Arial"/>
                <w:sz w:val="22"/>
                <w:szCs w:val="22"/>
              </w:rPr>
              <w:t xml:space="preserve"> or follow the link</w:t>
            </w:r>
          </w:p>
          <w:p w14:paraId="55A1136C" w14:textId="77777777" w:rsidR="00D17C5E" w:rsidRDefault="00F354A2" w:rsidP="007F11D8">
            <w:pPr>
              <w:rPr>
                <w:rFonts w:ascii="Arial" w:hAnsi="Arial" w:cs="Arial"/>
                <w:sz w:val="22"/>
                <w:szCs w:val="22"/>
              </w:rPr>
            </w:pPr>
            <w:hyperlink r:id="rId10" w:history="1">
              <w:r w:rsidR="00D17C5E" w:rsidRPr="006513DC">
                <w:rPr>
                  <w:rStyle w:val="Hyperlink"/>
                  <w:rFonts w:ascii="Arial" w:hAnsi="Arial" w:cs="Arial"/>
                  <w:sz w:val="22"/>
                  <w:szCs w:val="22"/>
                </w:rPr>
                <w:t>https://manorhillfirst.co.uk/about-us/policies-and-documents/</w:t>
              </w:r>
            </w:hyperlink>
            <w:r w:rsidR="00D17C5E">
              <w:rPr>
                <w:rFonts w:ascii="Arial" w:hAnsi="Arial" w:cs="Arial"/>
                <w:sz w:val="22"/>
                <w:szCs w:val="22"/>
              </w:rPr>
              <w:t xml:space="preserve"> </w:t>
            </w:r>
          </w:p>
        </w:tc>
      </w:tr>
    </w:tbl>
    <w:p w14:paraId="17E99525" w14:textId="77777777" w:rsidR="00D17C5E" w:rsidRPr="00FB534C" w:rsidRDefault="00D17C5E" w:rsidP="00D17C5E">
      <w:pPr>
        <w:rPr>
          <w:rFonts w:ascii="Calibri" w:hAnsi="Calibri" w:cs="Arial"/>
          <w:sz w:val="26"/>
          <w:szCs w:val="26"/>
        </w:rPr>
      </w:pPr>
    </w:p>
    <w:p w14:paraId="770B7232" w14:textId="77777777" w:rsidR="00D17C5E" w:rsidRPr="00FB534C" w:rsidRDefault="00D17C5E" w:rsidP="00D17C5E">
      <w:pPr>
        <w:rPr>
          <w:rFonts w:ascii="Calibri" w:hAnsi="Calibri" w:cs="Arial"/>
          <w:sz w:val="26"/>
          <w:szCs w:val="26"/>
        </w:rPr>
      </w:pPr>
      <w:r w:rsidRPr="00FB534C">
        <w:rPr>
          <w:rFonts w:ascii="Calibri" w:hAnsi="Calibri" w:cs="Arial"/>
          <w:sz w:val="26"/>
          <w:szCs w:val="26"/>
        </w:rPr>
        <w:t xml:space="preserve">Where necessary, both the Premises Manager and the person/group letting the building will be required to exchange written risk assessments.  </w:t>
      </w:r>
    </w:p>
    <w:p w14:paraId="0D28EC7E" w14:textId="77777777" w:rsidR="00D17C5E" w:rsidRDefault="00D17C5E" w:rsidP="00D17C5E">
      <w:pPr>
        <w:rPr>
          <w:rFonts w:ascii="Calibri" w:hAnsi="Calibri" w:cs="Arial"/>
          <w:sz w:val="26"/>
          <w:szCs w:val="26"/>
        </w:rPr>
      </w:pPr>
    </w:p>
    <w:p w14:paraId="760548DB" w14:textId="77777777" w:rsidR="00D17C5E" w:rsidRPr="00FB534C" w:rsidRDefault="00D17C5E" w:rsidP="00D17C5E">
      <w:pPr>
        <w:rPr>
          <w:rFonts w:ascii="Calibri" w:hAnsi="Calibri" w:cs="Arial"/>
          <w:i/>
          <w:sz w:val="26"/>
          <w:szCs w:val="26"/>
        </w:rPr>
      </w:pPr>
      <w:r w:rsidRPr="00FB534C">
        <w:rPr>
          <w:rFonts w:ascii="Calibri" w:hAnsi="Calibri" w:cs="Arial"/>
          <w:i/>
          <w:sz w:val="26"/>
          <w:szCs w:val="26"/>
        </w:rPr>
        <w:t>Sign and date</w:t>
      </w:r>
    </w:p>
    <w:tbl>
      <w:tblPr>
        <w:tblStyle w:val="TableGrid"/>
        <w:tblW w:w="0" w:type="auto"/>
        <w:tblLook w:val="04A0" w:firstRow="1" w:lastRow="0" w:firstColumn="1" w:lastColumn="0" w:noHBand="0" w:noVBand="1"/>
      </w:tblPr>
      <w:tblGrid>
        <w:gridCol w:w="2867"/>
        <w:gridCol w:w="2049"/>
        <w:gridCol w:w="2050"/>
        <w:gridCol w:w="2050"/>
      </w:tblGrid>
      <w:tr w:rsidR="00D17C5E" w:rsidRPr="00FB534C" w14:paraId="5C8AFE66" w14:textId="77777777" w:rsidTr="007F11D8">
        <w:tc>
          <w:tcPr>
            <w:tcW w:w="3085" w:type="dxa"/>
          </w:tcPr>
          <w:p w14:paraId="43C8E468" w14:textId="77777777" w:rsidR="00D17C5E" w:rsidRPr="00FB534C" w:rsidRDefault="00D17C5E" w:rsidP="007F11D8">
            <w:pPr>
              <w:rPr>
                <w:rFonts w:ascii="Calibri" w:hAnsi="Calibri" w:cs="Arial"/>
                <w:b/>
                <w:sz w:val="26"/>
                <w:szCs w:val="26"/>
              </w:rPr>
            </w:pPr>
            <w:r w:rsidRPr="00FB534C">
              <w:rPr>
                <w:rFonts w:ascii="Calibri" w:hAnsi="Calibri" w:cs="Arial"/>
                <w:b/>
                <w:sz w:val="26"/>
                <w:szCs w:val="26"/>
              </w:rPr>
              <w:t xml:space="preserve">Premises Manager </w:t>
            </w:r>
          </w:p>
        </w:tc>
        <w:tc>
          <w:tcPr>
            <w:tcW w:w="7337" w:type="dxa"/>
            <w:gridSpan w:val="3"/>
          </w:tcPr>
          <w:p w14:paraId="0CEF4486" w14:textId="77777777" w:rsidR="00D17C5E" w:rsidRPr="00FB534C" w:rsidRDefault="00D17C5E" w:rsidP="007F11D8">
            <w:pPr>
              <w:rPr>
                <w:rFonts w:ascii="Calibri" w:hAnsi="Calibri" w:cs="Arial"/>
                <w:sz w:val="26"/>
                <w:szCs w:val="26"/>
              </w:rPr>
            </w:pPr>
          </w:p>
          <w:p w14:paraId="52247AE2" w14:textId="77777777" w:rsidR="00D17C5E" w:rsidRPr="00FB534C" w:rsidRDefault="00D17C5E" w:rsidP="007F11D8">
            <w:pPr>
              <w:rPr>
                <w:rFonts w:ascii="Calibri" w:hAnsi="Calibri" w:cs="Arial"/>
                <w:sz w:val="26"/>
                <w:szCs w:val="26"/>
              </w:rPr>
            </w:pPr>
          </w:p>
        </w:tc>
      </w:tr>
      <w:tr w:rsidR="00D17C5E" w:rsidRPr="00FB534C" w14:paraId="46637615" w14:textId="77777777" w:rsidTr="007F11D8">
        <w:tc>
          <w:tcPr>
            <w:tcW w:w="3085" w:type="dxa"/>
          </w:tcPr>
          <w:p w14:paraId="5B4E8823" w14:textId="77777777" w:rsidR="00D17C5E" w:rsidRPr="00FB534C" w:rsidRDefault="00D17C5E" w:rsidP="007F11D8">
            <w:pPr>
              <w:rPr>
                <w:rFonts w:ascii="Calibri" w:hAnsi="Calibri" w:cs="Arial"/>
                <w:b/>
                <w:sz w:val="26"/>
                <w:szCs w:val="26"/>
              </w:rPr>
            </w:pPr>
            <w:r w:rsidRPr="00FB534C">
              <w:rPr>
                <w:rFonts w:ascii="Calibri" w:hAnsi="Calibri" w:cs="Arial"/>
                <w:b/>
                <w:sz w:val="26"/>
                <w:szCs w:val="26"/>
              </w:rPr>
              <w:t xml:space="preserve">Representative for those letting the premises </w:t>
            </w:r>
          </w:p>
        </w:tc>
        <w:tc>
          <w:tcPr>
            <w:tcW w:w="7337" w:type="dxa"/>
            <w:gridSpan w:val="3"/>
          </w:tcPr>
          <w:p w14:paraId="6EC994EF" w14:textId="77777777" w:rsidR="00D17C5E" w:rsidRPr="00FB534C" w:rsidRDefault="00D17C5E" w:rsidP="007F11D8">
            <w:pPr>
              <w:rPr>
                <w:rFonts w:ascii="Calibri" w:hAnsi="Calibri" w:cs="Arial"/>
                <w:sz w:val="26"/>
                <w:szCs w:val="26"/>
              </w:rPr>
            </w:pPr>
          </w:p>
        </w:tc>
      </w:tr>
      <w:tr w:rsidR="00D17C5E" w:rsidRPr="00FB534C" w14:paraId="35C10CED" w14:textId="77777777" w:rsidTr="007F11D8">
        <w:tc>
          <w:tcPr>
            <w:tcW w:w="3085" w:type="dxa"/>
          </w:tcPr>
          <w:p w14:paraId="70B5D4C6" w14:textId="77777777" w:rsidR="00D17C5E" w:rsidRDefault="00D17C5E" w:rsidP="007F11D8">
            <w:pPr>
              <w:rPr>
                <w:rFonts w:ascii="Calibri" w:hAnsi="Calibri" w:cs="Arial"/>
                <w:sz w:val="26"/>
                <w:szCs w:val="26"/>
              </w:rPr>
            </w:pPr>
            <w:r>
              <w:rPr>
                <w:rFonts w:ascii="Calibri" w:hAnsi="Calibri" w:cs="Arial"/>
                <w:b/>
                <w:sz w:val="26"/>
                <w:szCs w:val="26"/>
              </w:rPr>
              <w:t>Creation d</w:t>
            </w:r>
            <w:r w:rsidRPr="00FB534C">
              <w:rPr>
                <w:rFonts w:ascii="Calibri" w:hAnsi="Calibri" w:cs="Arial"/>
                <w:b/>
                <w:sz w:val="26"/>
                <w:szCs w:val="26"/>
              </w:rPr>
              <w:t>ate</w:t>
            </w:r>
          </w:p>
        </w:tc>
        <w:tc>
          <w:tcPr>
            <w:tcW w:w="7337" w:type="dxa"/>
            <w:gridSpan w:val="3"/>
          </w:tcPr>
          <w:p w14:paraId="0AB0A545" w14:textId="77777777" w:rsidR="00D17C5E" w:rsidRPr="00FB534C" w:rsidRDefault="00D17C5E" w:rsidP="007F11D8">
            <w:pPr>
              <w:rPr>
                <w:rFonts w:ascii="Calibri" w:hAnsi="Calibri" w:cs="Arial"/>
                <w:sz w:val="26"/>
                <w:szCs w:val="26"/>
              </w:rPr>
            </w:pPr>
          </w:p>
        </w:tc>
      </w:tr>
      <w:tr w:rsidR="00D17C5E" w:rsidRPr="00FB534C" w14:paraId="39E58B0F" w14:textId="77777777" w:rsidTr="007F11D8">
        <w:tc>
          <w:tcPr>
            <w:tcW w:w="3085" w:type="dxa"/>
          </w:tcPr>
          <w:p w14:paraId="4A19B72A" w14:textId="77777777" w:rsidR="00D17C5E" w:rsidRDefault="00D17C5E" w:rsidP="007F11D8">
            <w:pPr>
              <w:rPr>
                <w:rFonts w:ascii="Calibri" w:hAnsi="Calibri" w:cs="Arial"/>
                <w:b/>
                <w:sz w:val="26"/>
                <w:szCs w:val="26"/>
              </w:rPr>
            </w:pPr>
            <w:r w:rsidRPr="00032BE3">
              <w:rPr>
                <w:rFonts w:ascii="Calibri" w:hAnsi="Calibri" w:cs="Arial"/>
                <w:b/>
                <w:sz w:val="26"/>
                <w:szCs w:val="26"/>
              </w:rPr>
              <w:t>Review date</w:t>
            </w:r>
            <w:r>
              <w:rPr>
                <w:rFonts w:ascii="Calibri" w:hAnsi="Calibri" w:cs="Arial"/>
                <w:b/>
                <w:sz w:val="26"/>
                <w:szCs w:val="26"/>
              </w:rPr>
              <w:t>(s)</w:t>
            </w:r>
          </w:p>
        </w:tc>
        <w:tc>
          <w:tcPr>
            <w:tcW w:w="2445" w:type="dxa"/>
          </w:tcPr>
          <w:p w14:paraId="5794A2A5" w14:textId="77777777" w:rsidR="00D17C5E" w:rsidRDefault="00D17C5E" w:rsidP="007F11D8">
            <w:pPr>
              <w:rPr>
                <w:rFonts w:ascii="Calibri" w:hAnsi="Calibri" w:cs="Arial"/>
                <w:sz w:val="26"/>
                <w:szCs w:val="26"/>
              </w:rPr>
            </w:pPr>
          </w:p>
        </w:tc>
        <w:tc>
          <w:tcPr>
            <w:tcW w:w="2446" w:type="dxa"/>
          </w:tcPr>
          <w:p w14:paraId="7C306C5A" w14:textId="77777777" w:rsidR="00D17C5E" w:rsidRPr="00032BE3" w:rsidRDefault="00D17C5E" w:rsidP="007F11D8">
            <w:pPr>
              <w:rPr>
                <w:rFonts w:ascii="Calibri" w:hAnsi="Calibri" w:cs="Arial"/>
                <w:b/>
                <w:sz w:val="26"/>
                <w:szCs w:val="26"/>
              </w:rPr>
            </w:pPr>
          </w:p>
        </w:tc>
        <w:tc>
          <w:tcPr>
            <w:tcW w:w="2446" w:type="dxa"/>
          </w:tcPr>
          <w:p w14:paraId="68B9C5C8" w14:textId="77777777" w:rsidR="00D17C5E" w:rsidRPr="00FB534C" w:rsidRDefault="00D17C5E" w:rsidP="007F11D8">
            <w:pPr>
              <w:rPr>
                <w:rFonts w:ascii="Calibri" w:hAnsi="Calibri" w:cs="Arial"/>
                <w:sz w:val="26"/>
                <w:szCs w:val="26"/>
              </w:rPr>
            </w:pPr>
          </w:p>
        </w:tc>
      </w:tr>
    </w:tbl>
    <w:p w14:paraId="36148C87" w14:textId="77777777" w:rsidR="00D17C5E" w:rsidRPr="00FB534C" w:rsidRDefault="00D17C5E" w:rsidP="00D17C5E">
      <w:pPr>
        <w:rPr>
          <w:rFonts w:ascii="Calibri" w:hAnsi="Calibri" w:cs="Arial"/>
          <w:sz w:val="26"/>
          <w:szCs w:val="26"/>
        </w:rPr>
      </w:pPr>
    </w:p>
    <w:sectPr w:rsidR="00D17C5E" w:rsidRPr="00FB534C" w:rsidSect="000D1B1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E283A" w14:textId="77777777" w:rsidR="009C12AB" w:rsidRDefault="009C12AB" w:rsidP="000D1B15">
      <w:pPr>
        <w:spacing w:after="0" w:line="240" w:lineRule="auto"/>
      </w:pPr>
      <w:r>
        <w:separator/>
      </w:r>
    </w:p>
  </w:endnote>
  <w:endnote w:type="continuationSeparator" w:id="0">
    <w:p w14:paraId="4D35B10D" w14:textId="77777777" w:rsidR="009C12AB" w:rsidRDefault="009C12AB" w:rsidP="000D1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90E7" w14:textId="77777777" w:rsidR="009C12AB" w:rsidRDefault="009C1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537702"/>
      <w:docPartObj>
        <w:docPartGallery w:val="Page Numbers (Bottom of Page)"/>
        <w:docPartUnique/>
      </w:docPartObj>
    </w:sdtPr>
    <w:sdtEndPr/>
    <w:sdtContent>
      <w:p w14:paraId="02667CDC" w14:textId="77777777" w:rsidR="009C12AB" w:rsidRDefault="009C12AB">
        <w:pPr>
          <w:pStyle w:val="Footer"/>
        </w:pPr>
        <w:r>
          <w:fldChar w:fldCharType="begin"/>
        </w:r>
        <w:r>
          <w:instrText xml:space="preserve"> PAGE   \* MERGEFORMAT </w:instrText>
        </w:r>
        <w:r>
          <w:fldChar w:fldCharType="separate"/>
        </w:r>
        <w:r w:rsidR="00B76B18">
          <w:rPr>
            <w:noProof/>
          </w:rPr>
          <w:t>2</w:t>
        </w:r>
        <w:r>
          <w:rPr>
            <w:noProof/>
          </w:rPr>
          <w:fldChar w:fldCharType="end"/>
        </w:r>
      </w:p>
    </w:sdtContent>
  </w:sdt>
  <w:p w14:paraId="30D0C5C9" w14:textId="77777777" w:rsidR="009C12AB" w:rsidRDefault="009C12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9640" w14:textId="77777777" w:rsidR="009C12AB" w:rsidRDefault="009C1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B2125" w14:textId="77777777" w:rsidR="009C12AB" w:rsidRDefault="009C12AB" w:rsidP="000D1B15">
      <w:pPr>
        <w:spacing w:after="0" w:line="240" w:lineRule="auto"/>
      </w:pPr>
      <w:r>
        <w:separator/>
      </w:r>
    </w:p>
  </w:footnote>
  <w:footnote w:type="continuationSeparator" w:id="0">
    <w:p w14:paraId="0C952ECC" w14:textId="77777777" w:rsidR="009C12AB" w:rsidRDefault="009C12AB" w:rsidP="000D1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2A152" w14:textId="77777777" w:rsidR="009C12AB" w:rsidRDefault="009C12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8E17A" w14:textId="77777777" w:rsidR="009C12AB" w:rsidRDefault="009C12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45BF8" w14:textId="77777777" w:rsidR="009C12AB" w:rsidRDefault="009C12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69F3"/>
    <w:multiLevelType w:val="hybridMultilevel"/>
    <w:tmpl w:val="C078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A5B19"/>
    <w:multiLevelType w:val="hybridMultilevel"/>
    <w:tmpl w:val="54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84FFF"/>
    <w:multiLevelType w:val="multilevel"/>
    <w:tmpl w:val="E62E21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F4C7E29"/>
    <w:multiLevelType w:val="hybridMultilevel"/>
    <w:tmpl w:val="60F6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73620"/>
    <w:multiLevelType w:val="hybridMultilevel"/>
    <w:tmpl w:val="4194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33AF3"/>
    <w:multiLevelType w:val="hybridMultilevel"/>
    <w:tmpl w:val="853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F78BD"/>
    <w:multiLevelType w:val="hybridMultilevel"/>
    <w:tmpl w:val="6C2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E176E"/>
    <w:multiLevelType w:val="hybridMultilevel"/>
    <w:tmpl w:val="0950A752"/>
    <w:lvl w:ilvl="0" w:tplc="B6D6A6CE">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E0E6CD3"/>
    <w:multiLevelType w:val="hybridMultilevel"/>
    <w:tmpl w:val="54C20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B321E"/>
    <w:multiLevelType w:val="hybridMultilevel"/>
    <w:tmpl w:val="AE9A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CF3E24"/>
    <w:multiLevelType w:val="multilevel"/>
    <w:tmpl w:val="9202E2E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CD42A96"/>
    <w:multiLevelType w:val="hybridMultilevel"/>
    <w:tmpl w:val="08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4"/>
  </w:num>
  <w:num w:numId="5">
    <w:abstractNumId w:val="5"/>
  </w:num>
  <w:num w:numId="6">
    <w:abstractNumId w:val="6"/>
  </w:num>
  <w:num w:numId="7">
    <w:abstractNumId w:val="1"/>
  </w:num>
  <w:num w:numId="8">
    <w:abstractNumId w:val="11"/>
  </w:num>
  <w:num w:numId="9">
    <w:abstractNumId w:val="8"/>
  </w:num>
  <w:num w:numId="10">
    <w:abstractNumId w:val="1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BD"/>
    <w:rsid w:val="000D1B15"/>
    <w:rsid w:val="001549BD"/>
    <w:rsid w:val="00182B89"/>
    <w:rsid w:val="001B5D11"/>
    <w:rsid w:val="002627B8"/>
    <w:rsid w:val="00454686"/>
    <w:rsid w:val="00630B28"/>
    <w:rsid w:val="007E2785"/>
    <w:rsid w:val="00896BB3"/>
    <w:rsid w:val="008B62D1"/>
    <w:rsid w:val="009C12AB"/>
    <w:rsid w:val="00A2010C"/>
    <w:rsid w:val="00B07755"/>
    <w:rsid w:val="00B76B18"/>
    <w:rsid w:val="00BA4B87"/>
    <w:rsid w:val="00D17C5E"/>
    <w:rsid w:val="00DD12C1"/>
    <w:rsid w:val="00DE564B"/>
    <w:rsid w:val="00DF7B67"/>
    <w:rsid w:val="00F0489D"/>
    <w:rsid w:val="00F354A2"/>
    <w:rsid w:val="00FC3628"/>
    <w:rsid w:val="00FD1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1B4F"/>
  <w15:docId w15:val="{85FC0F98-C112-47A7-87F5-9FD7D467F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9B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549BD"/>
    <w:pPr>
      <w:ind w:left="720"/>
      <w:contextualSpacing/>
    </w:pPr>
  </w:style>
  <w:style w:type="paragraph" w:styleId="Title">
    <w:name w:val="Title"/>
    <w:basedOn w:val="Normal"/>
    <w:link w:val="TitleChar"/>
    <w:qFormat/>
    <w:rsid w:val="000D1B15"/>
    <w:pPr>
      <w:spacing w:after="0" w:line="240" w:lineRule="auto"/>
      <w:jc w:val="center"/>
    </w:pPr>
    <w:rPr>
      <w:rFonts w:ascii="Comic Sans MS" w:eastAsia="Times New Roman" w:hAnsi="Comic Sans MS" w:cs="Times New Roman"/>
      <w:b/>
      <w:sz w:val="32"/>
      <w:szCs w:val="24"/>
      <w:u w:val="single"/>
    </w:rPr>
  </w:style>
  <w:style w:type="character" w:customStyle="1" w:styleId="TitleChar">
    <w:name w:val="Title Char"/>
    <w:basedOn w:val="DefaultParagraphFont"/>
    <w:link w:val="Title"/>
    <w:rsid w:val="000D1B15"/>
    <w:rPr>
      <w:rFonts w:ascii="Comic Sans MS" w:eastAsia="Times New Roman" w:hAnsi="Comic Sans MS" w:cs="Times New Roman"/>
      <w:b/>
      <w:sz w:val="32"/>
      <w:szCs w:val="24"/>
      <w:u w:val="single"/>
    </w:rPr>
  </w:style>
  <w:style w:type="paragraph" w:styleId="BalloonText">
    <w:name w:val="Balloon Text"/>
    <w:basedOn w:val="Normal"/>
    <w:link w:val="BalloonTextChar"/>
    <w:uiPriority w:val="99"/>
    <w:semiHidden/>
    <w:unhideWhenUsed/>
    <w:rsid w:val="000D1B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B15"/>
    <w:rPr>
      <w:rFonts w:ascii="Tahoma" w:hAnsi="Tahoma" w:cs="Tahoma"/>
      <w:sz w:val="16"/>
      <w:szCs w:val="16"/>
    </w:rPr>
  </w:style>
  <w:style w:type="paragraph" w:styleId="Header">
    <w:name w:val="header"/>
    <w:basedOn w:val="Normal"/>
    <w:link w:val="HeaderChar"/>
    <w:unhideWhenUsed/>
    <w:rsid w:val="000D1B1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1B15"/>
  </w:style>
  <w:style w:type="paragraph" w:styleId="Footer">
    <w:name w:val="footer"/>
    <w:basedOn w:val="Normal"/>
    <w:link w:val="FooterChar"/>
    <w:uiPriority w:val="99"/>
    <w:unhideWhenUsed/>
    <w:rsid w:val="000D1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B15"/>
  </w:style>
  <w:style w:type="table" w:styleId="TableGrid">
    <w:name w:val="Table Grid"/>
    <w:basedOn w:val="TableNormal"/>
    <w:rsid w:val="00FD15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D17C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anorhillfirst.co.uk/about-us/policies-and-documents/" TargetMode="External"/><Relationship Id="rId4" Type="http://schemas.openxmlformats.org/officeDocument/2006/relationships/webSettings" Target="webSettings.xml"/><Relationship Id="rId9" Type="http://schemas.openxmlformats.org/officeDocument/2006/relationships/hyperlink" Target="http://www.manorhillfirst.co.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Bennett</dc:creator>
  <cp:lastModifiedBy>Julie Johnson (Manor Hill First School)</cp:lastModifiedBy>
  <cp:revision>3</cp:revision>
  <cp:lastPrinted>2016-09-18T11:10:00Z</cp:lastPrinted>
  <dcterms:created xsi:type="dcterms:W3CDTF">2025-12-16T15:06:00Z</dcterms:created>
  <dcterms:modified xsi:type="dcterms:W3CDTF">2025-12-16T15:06:00Z</dcterms:modified>
</cp:coreProperties>
</file>